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50715" w14:textId="77777777" w:rsidR="00407E23" w:rsidRPr="00651837" w:rsidRDefault="00407E23" w:rsidP="00407E23">
      <w:pPr>
        <w:pBdr>
          <w:top w:val="single" w:sz="4" w:space="1" w:color="auto"/>
        </w:pBdr>
        <w:jc w:val="center"/>
        <w:rPr>
          <w:rFonts w:ascii="Times New Roman" w:hAnsi="Times New Roman"/>
          <w:b/>
          <w:szCs w:val="24"/>
          <w:lang w:val="en-US"/>
        </w:rPr>
      </w:pPr>
    </w:p>
    <w:p w14:paraId="4A450716" w14:textId="77777777" w:rsidR="00407E23" w:rsidRDefault="00407E23" w:rsidP="00407E23">
      <w:pPr>
        <w:pBdr>
          <w:top w:val="single" w:sz="4" w:space="1" w:color="auto"/>
        </w:pBdr>
        <w:jc w:val="center"/>
        <w:rPr>
          <w:rFonts w:ascii="Times New Roman" w:hAnsi="Times New Roman"/>
          <w:b/>
          <w:szCs w:val="24"/>
        </w:rPr>
      </w:pPr>
    </w:p>
    <w:p w14:paraId="4A450717" w14:textId="77777777" w:rsidR="009F7836" w:rsidRPr="006C0528" w:rsidRDefault="009F7836" w:rsidP="009F7836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  <w:r w:rsidRPr="006C0528">
        <w:rPr>
          <w:rFonts w:ascii="Times New Roman" w:hAnsi="Times New Roman" w:cs="Times New Roman"/>
          <w:i w:val="0"/>
          <w:sz w:val="24"/>
          <w:szCs w:val="24"/>
        </w:rPr>
        <w:t xml:space="preserve">ДО </w:t>
      </w:r>
    </w:p>
    <w:p w14:paraId="36FFFF3B" w14:textId="77777777" w:rsidR="00CF0313" w:rsidRDefault="00CF0313" w:rsidP="009F7836">
      <w:pPr>
        <w:pStyle w:val="Heading2"/>
        <w:spacing w:before="0" w:after="0"/>
        <w:ind w:left="5040"/>
        <w:rPr>
          <w:rFonts w:ascii="HebarU" w:hAnsi="HebarU" w:cs="Times New Roman"/>
          <w:b w:val="0"/>
          <w:bCs w:val="0"/>
          <w:i w:val="0"/>
          <w:iCs w:val="0"/>
          <w:sz w:val="24"/>
          <w:szCs w:val="20"/>
          <w:lang w:eastAsia="en-US"/>
        </w:rPr>
      </w:pPr>
      <w:r w:rsidRPr="00CF0313">
        <w:rPr>
          <w:rFonts w:ascii="HebarU" w:hAnsi="HebarU" w:cs="Times New Roman"/>
          <w:b w:val="0"/>
          <w:bCs w:val="0"/>
          <w:i w:val="0"/>
          <w:iCs w:val="0"/>
          <w:sz w:val="24"/>
          <w:szCs w:val="20"/>
          <w:lang w:eastAsia="en-US"/>
        </w:rPr>
        <w:t>ИНСТИТУТ ПО ЦЕЛУЛОЗА И ХАРТИЯ АД</w:t>
      </w:r>
    </w:p>
    <w:p w14:paraId="4A450719" w14:textId="5CB55294" w:rsidR="009F7836" w:rsidRPr="006A2536" w:rsidRDefault="009F7836" w:rsidP="009F7836">
      <w:pPr>
        <w:pStyle w:val="Heading2"/>
        <w:spacing w:before="0" w:after="0"/>
        <w:ind w:left="5040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6A2536">
        <w:rPr>
          <w:rFonts w:ascii="Times New Roman" w:hAnsi="Times New Roman" w:cs="Times New Roman"/>
          <w:b w:val="0"/>
          <w:i w:val="0"/>
          <w:sz w:val="18"/>
          <w:szCs w:val="18"/>
        </w:rPr>
        <w:t>(Бенефициент-</w:t>
      </w:r>
      <w:r w:rsidRPr="006A2536"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Pr="006A2536">
        <w:rPr>
          <w:rFonts w:ascii="Times New Roman" w:hAnsi="Times New Roman" w:cs="Times New Roman"/>
          <w:b w:val="0"/>
          <w:i w:val="0"/>
          <w:sz w:val="18"/>
          <w:szCs w:val="18"/>
        </w:rPr>
        <w:t>наименование)</w:t>
      </w:r>
    </w:p>
    <w:p w14:paraId="4A45071B" w14:textId="2EF4DD2F" w:rsidR="009F7836" w:rsidRPr="006A2536" w:rsidRDefault="00CF0313" w:rsidP="009F7836">
      <w:pPr>
        <w:ind w:left="5040"/>
        <w:rPr>
          <w:sz w:val="18"/>
          <w:szCs w:val="18"/>
          <w:lang w:val="ru-RU"/>
        </w:rPr>
      </w:pPr>
      <w:r w:rsidRPr="00CF0313">
        <w:t>ЕИК: 831388726</w:t>
      </w:r>
      <w:r w:rsidRPr="00CF0313">
        <w:rPr>
          <w:lang w:val="ru-RU"/>
        </w:rPr>
        <w:t xml:space="preserve"> </w:t>
      </w:r>
      <w:r w:rsidR="009F7836" w:rsidRPr="006A2536">
        <w:rPr>
          <w:sz w:val="18"/>
          <w:szCs w:val="18"/>
          <w:lang w:val="ru-RU"/>
        </w:rPr>
        <w:t>(</w:t>
      </w:r>
      <w:r w:rsidR="00A63654" w:rsidRPr="00A63654">
        <w:rPr>
          <w:rFonts w:ascii="Times New Roman" w:hAnsi="Times New Roman"/>
          <w:bCs/>
          <w:iCs/>
          <w:sz w:val="18"/>
          <w:szCs w:val="18"/>
          <w:lang w:eastAsia="bg-BG"/>
        </w:rPr>
        <w:t xml:space="preserve">ЕИК /Булстат </w:t>
      </w:r>
      <w:r w:rsidR="009F7836" w:rsidRPr="00A63654">
        <w:rPr>
          <w:rFonts w:ascii="Times New Roman" w:hAnsi="Times New Roman"/>
          <w:bCs/>
          <w:iCs/>
          <w:sz w:val="18"/>
          <w:szCs w:val="18"/>
          <w:lang w:eastAsia="bg-BG"/>
        </w:rPr>
        <w:t>на бенефициента</w:t>
      </w:r>
      <w:r w:rsidR="009F7836" w:rsidRPr="00A63654">
        <w:rPr>
          <w:sz w:val="18"/>
          <w:szCs w:val="18"/>
          <w:lang w:val="ru-RU"/>
        </w:rPr>
        <w:t>)</w:t>
      </w:r>
    </w:p>
    <w:p w14:paraId="4A45071C" w14:textId="77777777" w:rsidR="009F7836" w:rsidRPr="00B22C33" w:rsidRDefault="009F7836" w:rsidP="009F7836">
      <w:pPr>
        <w:rPr>
          <w:rFonts w:ascii="Times New Roman" w:hAnsi="Times New Roman"/>
          <w:szCs w:val="24"/>
        </w:rPr>
      </w:pPr>
    </w:p>
    <w:p w14:paraId="4A45071D" w14:textId="77777777" w:rsidR="009F7836" w:rsidRPr="00B22C33" w:rsidRDefault="009F7836" w:rsidP="009F7836">
      <w:pPr>
        <w:rPr>
          <w:rFonts w:ascii="Times New Roman" w:hAnsi="Times New Roman"/>
          <w:b/>
          <w:szCs w:val="24"/>
          <w:lang w:val="ru-RU"/>
        </w:rPr>
      </w:pPr>
    </w:p>
    <w:p w14:paraId="4A45071E" w14:textId="77777777" w:rsidR="009F7836" w:rsidRPr="00B22C33" w:rsidRDefault="009F7836" w:rsidP="009F7836">
      <w:pPr>
        <w:jc w:val="center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О Ф Е Р Т А</w:t>
      </w:r>
    </w:p>
    <w:p w14:paraId="4A45071F" w14:textId="77777777" w:rsidR="009F7836" w:rsidRPr="00B22C33" w:rsidRDefault="009F7836" w:rsidP="009F7836">
      <w:pPr>
        <w:jc w:val="both"/>
        <w:rPr>
          <w:rFonts w:ascii="Times New Roman" w:hAnsi="Times New Roman"/>
          <w:szCs w:val="24"/>
          <w:lang w:val="ru-RU"/>
        </w:rPr>
      </w:pPr>
    </w:p>
    <w:p w14:paraId="4A450720" w14:textId="77777777" w:rsidR="009F7836" w:rsidRPr="00B22C33" w:rsidRDefault="009F7836" w:rsidP="009F7836">
      <w:pPr>
        <w:rPr>
          <w:rFonts w:ascii="Times New Roman" w:hAnsi="Times New Roman"/>
          <w:b/>
          <w:i/>
          <w:caps/>
          <w:szCs w:val="24"/>
          <w:u w:val="single"/>
        </w:rPr>
      </w:pPr>
    </w:p>
    <w:p w14:paraId="4A450721" w14:textId="77777777" w:rsidR="009F7836" w:rsidRPr="00B22C33" w:rsidRDefault="009F7836" w:rsidP="009F7836">
      <w:pPr>
        <w:rPr>
          <w:rFonts w:ascii="Times New Roman" w:hAnsi="Times New Roman"/>
          <w:b/>
          <w:bCs/>
          <w:szCs w:val="24"/>
        </w:rPr>
      </w:pPr>
      <w:r w:rsidRPr="00B22C33">
        <w:rPr>
          <w:rFonts w:ascii="Times New Roman" w:hAnsi="Times New Roman"/>
          <w:b/>
          <w:caps/>
          <w:szCs w:val="24"/>
        </w:rPr>
        <w:t>От:</w:t>
      </w:r>
      <w:r w:rsidRPr="00B22C33">
        <w:rPr>
          <w:rFonts w:ascii="Times New Roman" w:hAnsi="Times New Roman"/>
          <w:b/>
          <w:szCs w:val="24"/>
        </w:rPr>
        <w:t>____________________________________________________________</w:t>
      </w:r>
      <w:r w:rsidRPr="00B22C33">
        <w:rPr>
          <w:rFonts w:ascii="Times New Roman" w:hAnsi="Times New Roman"/>
          <w:b/>
          <w:bCs/>
          <w:szCs w:val="24"/>
        </w:rPr>
        <w:t>____________</w:t>
      </w:r>
    </w:p>
    <w:p w14:paraId="4A450722" w14:textId="77777777" w:rsidR="009F7836" w:rsidRPr="00B22C33" w:rsidRDefault="009F7836" w:rsidP="009F7836">
      <w:pPr>
        <w:jc w:val="center"/>
        <w:rPr>
          <w:rFonts w:ascii="Times New Roman" w:hAnsi="Times New Roman"/>
          <w:bCs/>
          <w:sz w:val="18"/>
          <w:szCs w:val="18"/>
        </w:rPr>
      </w:pPr>
      <w:r w:rsidRPr="00B22C33">
        <w:rPr>
          <w:rFonts w:ascii="Times New Roman" w:hAnsi="Times New Roman"/>
          <w:bCs/>
          <w:sz w:val="18"/>
          <w:szCs w:val="18"/>
        </w:rPr>
        <w:t>(наименование на кандидата)</w:t>
      </w:r>
    </w:p>
    <w:p w14:paraId="4A450723" w14:textId="77777777" w:rsidR="009F7836" w:rsidRPr="00B22C33" w:rsidRDefault="009F7836" w:rsidP="009F7836">
      <w:pPr>
        <w:rPr>
          <w:rFonts w:ascii="Times New Roman" w:hAnsi="Times New Roman"/>
          <w:sz w:val="18"/>
          <w:szCs w:val="18"/>
          <w:lang w:val="ru-RU"/>
        </w:rPr>
      </w:pPr>
    </w:p>
    <w:p w14:paraId="4A450724" w14:textId="77777777" w:rsidR="009F7836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за участие в</w:t>
      </w:r>
      <w:r w:rsidRPr="00B22C33">
        <w:rPr>
          <w:rFonts w:ascii="Times New Roman" w:hAnsi="Times New Roman"/>
          <w:szCs w:val="24"/>
          <w:lang w:val="ru-RU"/>
        </w:rPr>
        <w:t xml:space="preserve"> </w:t>
      </w:r>
      <w:r w:rsidRPr="00B22C33">
        <w:rPr>
          <w:rFonts w:ascii="Times New Roman" w:hAnsi="Times New Roman"/>
          <w:szCs w:val="24"/>
        </w:rPr>
        <w:t xml:space="preserve">процедура </w:t>
      </w:r>
      <w:r w:rsidR="003A5D39">
        <w:rPr>
          <w:rFonts w:ascii="Times New Roman" w:hAnsi="Times New Roman"/>
          <w:szCs w:val="24"/>
        </w:rPr>
        <w:t>за и</w:t>
      </w:r>
      <w:r w:rsidR="0054314E">
        <w:rPr>
          <w:rFonts w:ascii="Times New Roman" w:hAnsi="Times New Roman"/>
          <w:szCs w:val="24"/>
        </w:rPr>
        <w:t>збор с публична покана</w:t>
      </w:r>
      <w:r>
        <w:rPr>
          <w:rFonts w:ascii="Times New Roman" w:hAnsi="Times New Roman"/>
          <w:szCs w:val="24"/>
        </w:rPr>
        <w:t xml:space="preserve"> </w:t>
      </w:r>
      <w:r w:rsidRPr="00B22C33">
        <w:rPr>
          <w:rFonts w:ascii="Times New Roman" w:hAnsi="Times New Roman"/>
          <w:szCs w:val="24"/>
        </w:rPr>
        <w:t xml:space="preserve">с </w:t>
      </w:r>
      <w:r w:rsidRPr="00973429">
        <w:rPr>
          <w:rFonts w:ascii="Times New Roman" w:hAnsi="Times New Roman"/>
          <w:bCs/>
          <w:szCs w:val="24"/>
        </w:rPr>
        <w:t>предмет</w:t>
      </w:r>
      <w:r w:rsidRPr="00B22C33">
        <w:rPr>
          <w:rFonts w:ascii="Times New Roman" w:hAnsi="Times New Roman"/>
          <w:szCs w:val="24"/>
        </w:rPr>
        <w:t>:</w:t>
      </w:r>
    </w:p>
    <w:p w14:paraId="2A776089" w14:textId="77777777" w:rsidR="00C95348" w:rsidRPr="00C95348" w:rsidRDefault="009F7836" w:rsidP="00C95348">
      <w:pPr>
        <w:jc w:val="both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szCs w:val="24"/>
        </w:rPr>
        <w:t xml:space="preserve"> </w:t>
      </w:r>
      <w:r w:rsidR="003A5D39">
        <w:rPr>
          <w:rFonts w:ascii="Times New Roman" w:hAnsi="Times New Roman"/>
          <w:b/>
          <w:szCs w:val="24"/>
        </w:rPr>
        <w:t>„</w:t>
      </w:r>
      <w:r w:rsidR="00C95348" w:rsidRPr="00C95348">
        <w:rPr>
          <w:rFonts w:ascii="Times New Roman" w:hAnsi="Times New Roman"/>
          <w:b/>
          <w:szCs w:val="24"/>
        </w:rPr>
        <w:t>Придобиване на ново оборудване - ДМА 7бр, необходимо за внедряване, за производство на иновативна антимикробна хартия от очистена влакнеста маса от сепарирани отпадъци от хартиени опаковки и хартии със следните обособени позиции:</w:t>
      </w:r>
    </w:p>
    <w:p w14:paraId="40BF2570" w14:textId="77777777" w:rsidR="00C95348" w:rsidRPr="00C95348" w:rsidRDefault="00C95348" w:rsidP="00C95348">
      <w:pPr>
        <w:jc w:val="both"/>
        <w:rPr>
          <w:rFonts w:ascii="Times New Roman" w:hAnsi="Times New Roman"/>
          <w:b/>
          <w:szCs w:val="24"/>
        </w:rPr>
      </w:pPr>
    </w:p>
    <w:p w14:paraId="000BFFF9" w14:textId="77777777" w:rsidR="00C95348" w:rsidRPr="00C95348" w:rsidRDefault="00C95348" w:rsidP="00C95348">
      <w:pPr>
        <w:jc w:val="both"/>
        <w:rPr>
          <w:rFonts w:ascii="Times New Roman" w:hAnsi="Times New Roman"/>
          <w:b/>
          <w:szCs w:val="24"/>
        </w:rPr>
      </w:pPr>
      <w:r w:rsidRPr="00C95348">
        <w:rPr>
          <w:rFonts w:ascii="Times New Roman" w:hAnsi="Times New Roman"/>
          <w:b/>
          <w:szCs w:val="24"/>
        </w:rPr>
        <w:t xml:space="preserve">Обособена позиция 1: Доставка на Апарат за определяне на якост за смачкване на натиск на късо разстояние на опаковъчни хартии - 1 бр. </w:t>
      </w:r>
    </w:p>
    <w:p w14:paraId="6767B577" w14:textId="77777777" w:rsidR="00C95348" w:rsidRPr="00C95348" w:rsidRDefault="00C95348" w:rsidP="00C95348">
      <w:pPr>
        <w:jc w:val="both"/>
        <w:rPr>
          <w:rFonts w:ascii="Times New Roman" w:hAnsi="Times New Roman"/>
          <w:b/>
          <w:szCs w:val="24"/>
        </w:rPr>
      </w:pPr>
      <w:r w:rsidRPr="00C95348">
        <w:rPr>
          <w:rFonts w:ascii="Times New Roman" w:hAnsi="Times New Roman"/>
          <w:b/>
          <w:szCs w:val="24"/>
        </w:rPr>
        <w:t xml:space="preserve">Обособена позиция 2: Доставка на Универсален динамометър за изпитване на хартии и картони - 1 бр. </w:t>
      </w:r>
    </w:p>
    <w:p w14:paraId="10A99769" w14:textId="77777777" w:rsidR="00C95348" w:rsidRPr="00C95348" w:rsidRDefault="00C95348" w:rsidP="00C95348">
      <w:pPr>
        <w:jc w:val="both"/>
        <w:rPr>
          <w:rFonts w:ascii="Times New Roman" w:hAnsi="Times New Roman"/>
          <w:b/>
          <w:szCs w:val="24"/>
        </w:rPr>
      </w:pPr>
      <w:r w:rsidRPr="00C95348">
        <w:rPr>
          <w:rFonts w:ascii="Times New Roman" w:hAnsi="Times New Roman"/>
          <w:b/>
          <w:szCs w:val="24"/>
        </w:rPr>
        <w:t xml:space="preserve">Обособена позиция 3: Доставка на Апарат за определяне съпротивлението на спукване на картон - 1 бр. </w:t>
      </w:r>
    </w:p>
    <w:p w14:paraId="55225DF3" w14:textId="77777777" w:rsidR="00C95348" w:rsidRPr="00C95348" w:rsidRDefault="00C95348" w:rsidP="00C95348">
      <w:pPr>
        <w:jc w:val="both"/>
        <w:rPr>
          <w:rFonts w:ascii="Times New Roman" w:hAnsi="Times New Roman"/>
          <w:b/>
          <w:szCs w:val="24"/>
        </w:rPr>
      </w:pPr>
      <w:r w:rsidRPr="00C95348">
        <w:rPr>
          <w:rFonts w:ascii="Times New Roman" w:hAnsi="Times New Roman"/>
          <w:b/>
          <w:szCs w:val="24"/>
        </w:rPr>
        <w:t xml:space="preserve">Обособена позиция 4: Доставка на Апарат за определяне на фракционен състав по Брехт-Хол - 1 бр. </w:t>
      </w:r>
    </w:p>
    <w:p w14:paraId="227B2612" w14:textId="77777777" w:rsidR="00C95348" w:rsidRPr="00C95348" w:rsidRDefault="00C95348" w:rsidP="00C95348">
      <w:pPr>
        <w:jc w:val="both"/>
        <w:rPr>
          <w:rFonts w:ascii="Times New Roman" w:hAnsi="Times New Roman"/>
          <w:b/>
          <w:szCs w:val="24"/>
        </w:rPr>
      </w:pPr>
      <w:r w:rsidRPr="00C95348">
        <w:rPr>
          <w:rFonts w:ascii="Times New Roman" w:hAnsi="Times New Roman"/>
          <w:b/>
          <w:szCs w:val="24"/>
        </w:rPr>
        <w:t xml:space="preserve">Обособена позиция 5: Доставка на Инсталация за поддържане на относителна влага и температура на въздуха в лабораторията - 1 бр. </w:t>
      </w:r>
    </w:p>
    <w:p w14:paraId="69703E81" w14:textId="77777777" w:rsidR="00C95348" w:rsidRPr="00C95348" w:rsidRDefault="00C95348" w:rsidP="00C95348">
      <w:pPr>
        <w:jc w:val="both"/>
        <w:rPr>
          <w:rFonts w:ascii="Times New Roman" w:hAnsi="Times New Roman"/>
          <w:b/>
          <w:szCs w:val="24"/>
        </w:rPr>
      </w:pPr>
      <w:r w:rsidRPr="00C95348">
        <w:rPr>
          <w:rFonts w:ascii="Times New Roman" w:hAnsi="Times New Roman"/>
          <w:b/>
          <w:szCs w:val="24"/>
        </w:rPr>
        <w:t xml:space="preserve">Обособена позиция 6: Доставка на S-tester- 1 бр. </w:t>
      </w:r>
    </w:p>
    <w:p w14:paraId="4A450725" w14:textId="121ABD06" w:rsidR="009F7836" w:rsidRPr="00B22C33" w:rsidRDefault="00C95348" w:rsidP="00C95348">
      <w:pPr>
        <w:jc w:val="both"/>
        <w:rPr>
          <w:rFonts w:ascii="Times New Roman" w:hAnsi="Times New Roman"/>
          <w:b/>
          <w:szCs w:val="24"/>
        </w:rPr>
      </w:pPr>
      <w:r w:rsidRPr="00C95348">
        <w:rPr>
          <w:rFonts w:ascii="Times New Roman" w:hAnsi="Times New Roman"/>
          <w:b/>
          <w:szCs w:val="24"/>
        </w:rPr>
        <w:t>Обособена позиция 7: Доставка на модулна линия - 1 бр</w:t>
      </w:r>
      <w:r w:rsidR="003A5D39">
        <w:rPr>
          <w:rFonts w:ascii="Times New Roman" w:hAnsi="Times New Roman"/>
          <w:b/>
          <w:szCs w:val="24"/>
        </w:rPr>
        <w:t>“</w:t>
      </w:r>
    </w:p>
    <w:p w14:paraId="4A450726" w14:textId="77777777" w:rsidR="009F7836" w:rsidRPr="00B22C33" w:rsidRDefault="009F7836" w:rsidP="009F7836">
      <w:pPr>
        <w:jc w:val="center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14:paraId="4A450727" w14:textId="77777777" w:rsidR="009F7836" w:rsidRPr="00B22C33" w:rsidRDefault="009F7836" w:rsidP="009F7836">
      <w:pPr>
        <w:rPr>
          <w:rFonts w:ascii="Times New Roman" w:hAnsi="Times New Roman"/>
          <w:b/>
          <w:i/>
          <w:szCs w:val="24"/>
        </w:rPr>
      </w:pPr>
    </w:p>
    <w:p w14:paraId="4A450728" w14:textId="77777777" w:rsidR="009F7836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с адрес: гр. _____________________ ул._______________________, № ______________, </w:t>
      </w:r>
    </w:p>
    <w:p w14:paraId="4A450729" w14:textId="77777777"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тел.: __________________, факс: ________________, </w:t>
      </w:r>
      <w:r w:rsidRPr="00B22C33">
        <w:rPr>
          <w:rFonts w:ascii="Times New Roman" w:hAnsi="Times New Roman"/>
          <w:szCs w:val="24"/>
          <w:lang w:val="en-US"/>
        </w:rPr>
        <w:t>e</w:t>
      </w:r>
      <w:r w:rsidRPr="00B22C33">
        <w:rPr>
          <w:rFonts w:ascii="Times New Roman" w:hAnsi="Times New Roman"/>
          <w:szCs w:val="24"/>
        </w:rPr>
        <w:t>-</w:t>
      </w:r>
      <w:r w:rsidRPr="00B22C33">
        <w:rPr>
          <w:rFonts w:ascii="Times New Roman" w:hAnsi="Times New Roman"/>
          <w:szCs w:val="24"/>
          <w:lang w:val="en-US"/>
        </w:rPr>
        <w:t>mail</w:t>
      </w:r>
      <w:r w:rsidRPr="00B22C33">
        <w:rPr>
          <w:rFonts w:ascii="Times New Roman" w:hAnsi="Times New Roman"/>
          <w:szCs w:val="24"/>
        </w:rPr>
        <w:t>: _______________________</w:t>
      </w:r>
    </w:p>
    <w:p w14:paraId="4A45072A" w14:textId="77777777"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регистриран по ф.д. № __________ / _________ г. по описа на __________________ съд, </w:t>
      </w:r>
    </w:p>
    <w:p w14:paraId="4A45072B" w14:textId="77777777"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ЕИК </w:t>
      </w:r>
      <w:r w:rsidRPr="00B22C33">
        <w:rPr>
          <w:rFonts w:ascii="Times New Roman" w:hAnsi="Times New Roman"/>
          <w:szCs w:val="24"/>
          <w:lang w:val="ru-RU"/>
        </w:rPr>
        <w:t>/</w:t>
      </w:r>
      <w:r w:rsidRPr="00B22C33">
        <w:rPr>
          <w:rFonts w:ascii="Times New Roman" w:hAnsi="Times New Roman"/>
          <w:szCs w:val="24"/>
        </w:rPr>
        <w:t xml:space="preserve">Булстат: _____________________________, </w:t>
      </w:r>
    </w:p>
    <w:p w14:paraId="4A45072C" w14:textId="77777777"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представлявано от _____________________________________________, в качеството му на ___________________________________.</w:t>
      </w:r>
    </w:p>
    <w:p w14:paraId="4A45072D" w14:textId="77777777" w:rsidR="009F7836" w:rsidRPr="00B22C33" w:rsidRDefault="009F7836" w:rsidP="009F7836">
      <w:pPr>
        <w:ind w:firstLine="708"/>
        <w:rPr>
          <w:rFonts w:ascii="Times New Roman" w:hAnsi="Times New Roman"/>
          <w:szCs w:val="24"/>
        </w:rPr>
      </w:pPr>
    </w:p>
    <w:p w14:paraId="4A45072E" w14:textId="77777777" w:rsidR="009F7836" w:rsidRPr="00B22C33" w:rsidRDefault="009F7836" w:rsidP="009F7836">
      <w:pPr>
        <w:ind w:firstLine="708"/>
        <w:rPr>
          <w:rFonts w:ascii="Times New Roman" w:hAnsi="Times New Roman"/>
          <w:szCs w:val="24"/>
        </w:rPr>
      </w:pPr>
    </w:p>
    <w:p w14:paraId="4A45072F" w14:textId="77777777" w:rsidR="009F7836" w:rsidRPr="00B22C33" w:rsidRDefault="009F7836" w:rsidP="009F7836">
      <w:pPr>
        <w:ind w:firstLine="708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УВАЖАЕМИ ГОСПОДА,</w:t>
      </w:r>
    </w:p>
    <w:p w14:paraId="4A450730" w14:textId="77777777" w:rsidR="009F7836" w:rsidRPr="00B22C33" w:rsidRDefault="009F7836" w:rsidP="009F7836">
      <w:pPr>
        <w:rPr>
          <w:rFonts w:ascii="Times New Roman" w:hAnsi="Times New Roman"/>
          <w:b/>
          <w:szCs w:val="24"/>
        </w:rPr>
      </w:pPr>
    </w:p>
    <w:p w14:paraId="4A450731" w14:textId="77777777" w:rsidR="009F7836" w:rsidRPr="00B22C33" w:rsidRDefault="002A79DF" w:rsidP="009F7836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настоящото</w:t>
      </w:r>
      <w:r w:rsidR="009F7836" w:rsidRPr="00B22C33">
        <w:rPr>
          <w:rFonts w:ascii="Times New Roman" w:hAnsi="Times New Roman"/>
          <w:szCs w:val="24"/>
        </w:rPr>
        <w:t xml:space="preserve"> Ви представяме нашата </w:t>
      </w:r>
      <w:r w:rsidR="009F7836">
        <w:rPr>
          <w:rFonts w:ascii="Times New Roman" w:hAnsi="Times New Roman"/>
          <w:szCs w:val="24"/>
        </w:rPr>
        <w:t>о</w:t>
      </w:r>
      <w:r w:rsidR="009F7836" w:rsidRPr="00B22C33">
        <w:rPr>
          <w:rFonts w:ascii="Times New Roman" w:hAnsi="Times New Roman"/>
          <w:szCs w:val="24"/>
        </w:rPr>
        <w:t>ферта за участие в обявената от Вас процедура за определян</w:t>
      </w:r>
      <w:r w:rsidR="00F95447">
        <w:rPr>
          <w:rFonts w:ascii="Times New Roman" w:hAnsi="Times New Roman"/>
          <w:szCs w:val="24"/>
        </w:rPr>
        <w:t xml:space="preserve">е на изпълнител </w:t>
      </w:r>
      <w:r w:rsidR="009F7836" w:rsidRPr="00B22C33">
        <w:rPr>
          <w:rFonts w:ascii="Times New Roman" w:hAnsi="Times New Roman"/>
          <w:szCs w:val="24"/>
        </w:rPr>
        <w:t xml:space="preserve">с предмет: </w:t>
      </w:r>
    </w:p>
    <w:p w14:paraId="4A450732" w14:textId="77777777"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</w:p>
    <w:p w14:paraId="7062ABC6" w14:textId="77777777" w:rsidR="00C95348" w:rsidRPr="00C95348" w:rsidRDefault="003A5D39" w:rsidP="00C9534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„</w:t>
      </w:r>
      <w:r w:rsidR="00C95348" w:rsidRPr="00C95348">
        <w:rPr>
          <w:rFonts w:ascii="Times New Roman" w:hAnsi="Times New Roman"/>
          <w:b/>
          <w:szCs w:val="24"/>
        </w:rPr>
        <w:t>Придобиване на ново оборудване - ДМА 7бр, необходимо за внедряване, за производство на иновативна антимикробна хартия от очистена влакнеста маса от сепарирани отпадъци от хартиени опаковки и хартии със следните обособени позиции:</w:t>
      </w:r>
    </w:p>
    <w:p w14:paraId="1464BFF8" w14:textId="77777777" w:rsidR="00C95348" w:rsidRPr="00C95348" w:rsidRDefault="00C95348" w:rsidP="00C95348">
      <w:pPr>
        <w:jc w:val="center"/>
        <w:rPr>
          <w:rFonts w:ascii="Times New Roman" w:hAnsi="Times New Roman"/>
          <w:b/>
          <w:szCs w:val="24"/>
        </w:rPr>
      </w:pPr>
    </w:p>
    <w:p w14:paraId="78255C71" w14:textId="77777777" w:rsidR="00C95348" w:rsidRPr="00C95348" w:rsidRDefault="00C95348" w:rsidP="00C95348">
      <w:pPr>
        <w:jc w:val="center"/>
        <w:rPr>
          <w:rFonts w:ascii="Times New Roman" w:hAnsi="Times New Roman"/>
          <w:b/>
          <w:szCs w:val="24"/>
        </w:rPr>
      </w:pPr>
      <w:r w:rsidRPr="00C95348">
        <w:rPr>
          <w:rFonts w:ascii="Times New Roman" w:hAnsi="Times New Roman"/>
          <w:b/>
          <w:szCs w:val="24"/>
        </w:rPr>
        <w:t xml:space="preserve">Обособена позиция 1: Доставка на Апарат за определяне на якост за смачкване на натиск на късо разстояние на опаковъчни хартии - 1 бр. </w:t>
      </w:r>
    </w:p>
    <w:p w14:paraId="4C58429A" w14:textId="77777777" w:rsidR="00C95348" w:rsidRPr="00C95348" w:rsidRDefault="00C95348" w:rsidP="00C95348">
      <w:pPr>
        <w:jc w:val="center"/>
        <w:rPr>
          <w:rFonts w:ascii="Times New Roman" w:hAnsi="Times New Roman"/>
          <w:b/>
          <w:szCs w:val="24"/>
        </w:rPr>
      </w:pPr>
      <w:r w:rsidRPr="00C95348">
        <w:rPr>
          <w:rFonts w:ascii="Times New Roman" w:hAnsi="Times New Roman"/>
          <w:b/>
          <w:szCs w:val="24"/>
        </w:rPr>
        <w:t xml:space="preserve">Обособена позиция 2: Доставка на Универсален динамометър за изпитване на хартии и картони - 1 бр. </w:t>
      </w:r>
    </w:p>
    <w:p w14:paraId="70FFE8FB" w14:textId="77777777" w:rsidR="00C95348" w:rsidRPr="00C95348" w:rsidRDefault="00C95348" w:rsidP="00C95348">
      <w:pPr>
        <w:jc w:val="center"/>
        <w:rPr>
          <w:rFonts w:ascii="Times New Roman" w:hAnsi="Times New Roman"/>
          <w:b/>
          <w:szCs w:val="24"/>
        </w:rPr>
      </w:pPr>
      <w:r w:rsidRPr="00C95348">
        <w:rPr>
          <w:rFonts w:ascii="Times New Roman" w:hAnsi="Times New Roman"/>
          <w:b/>
          <w:szCs w:val="24"/>
        </w:rPr>
        <w:t xml:space="preserve">Обособена позиция 3: Доставка на Апарат за определяне съпротивлението на спукване на картон - 1 бр. </w:t>
      </w:r>
    </w:p>
    <w:p w14:paraId="2499D9A0" w14:textId="77777777" w:rsidR="00C95348" w:rsidRPr="00C95348" w:rsidRDefault="00C95348" w:rsidP="00C95348">
      <w:pPr>
        <w:jc w:val="center"/>
        <w:rPr>
          <w:rFonts w:ascii="Times New Roman" w:hAnsi="Times New Roman"/>
          <w:b/>
          <w:szCs w:val="24"/>
        </w:rPr>
      </w:pPr>
      <w:r w:rsidRPr="00C95348">
        <w:rPr>
          <w:rFonts w:ascii="Times New Roman" w:hAnsi="Times New Roman"/>
          <w:b/>
          <w:szCs w:val="24"/>
        </w:rPr>
        <w:t xml:space="preserve">Обособена позиция 4: Доставка на Апарат за определяне на фракционен състав по Брехт-Хол - 1 бр. </w:t>
      </w:r>
    </w:p>
    <w:p w14:paraId="3D3E8D17" w14:textId="77777777" w:rsidR="00C95348" w:rsidRPr="00C95348" w:rsidRDefault="00C95348" w:rsidP="00C95348">
      <w:pPr>
        <w:jc w:val="center"/>
        <w:rPr>
          <w:rFonts w:ascii="Times New Roman" w:hAnsi="Times New Roman"/>
          <w:b/>
          <w:szCs w:val="24"/>
        </w:rPr>
      </w:pPr>
      <w:r w:rsidRPr="00C95348">
        <w:rPr>
          <w:rFonts w:ascii="Times New Roman" w:hAnsi="Times New Roman"/>
          <w:b/>
          <w:szCs w:val="24"/>
        </w:rPr>
        <w:t xml:space="preserve">Обособена позиция 5: Доставка на Инсталация за поддържане на относителна влага и температура на въздуха в лабораторията - 1 бр. </w:t>
      </w:r>
    </w:p>
    <w:p w14:paraId="23B78D83" w14:textId="77777777" w:rsidR="00C95348" w:rsidRPr="00C95348" w:rsidRDefault="00C95348" w:rsidP="00C95348">
      <w:pPr>
        <w:jc w:val="center"/>
        <w:rPr>
          <w:rFonts w:ascii="Times New Roman" w:hAnsi="Times New Roman"/>
          <w:b/>
          <w:szCs w:val="24"/>
        </w:rPr>
      </w:pPr>
      <w:r w:rsidRPr="00C95348">
        <w:rPr>
          <w:rFonts w:ascii="Times New Roman" w:hAnsi="Times New Roman"/>
          <w:b/>
          <w:szCs w:val="24"/>
        </w:rPr>
        <w:t xml:space="preserve">Обособена позиция 6: Доставка на S-tester- 1 бр. </w:t>
      </w:r>
    </w:p>
    <w:p w14:paraId="4A450733" w14:textId="53BCB27B" w:rsidR="009F7836" w:rsidRDefault="00C95348" w:rsidP="00C95348">
      <w:pPr>
        <w:jc w:val="center"/>
        <w:rPr>
          <w:rFonts w:ascii="Times New Roman" w:hAnsi="Times New Roman"/>
          <w:b/>
          <w:szCs w:val="24"/>
        </w:rPr>
      </w:pPr>
      <w:r w:rsidRPr="00C95348">
        <w:rPr>
          <w:rFonts w:ascii="Times New Roman" w:hAnsi="Times New Roman"/>
          <w:b/>
          <w:szCs w:val="24"/>
        </w:rPr>
        <w:t>Обособена позиция 7: Доставка на модулна линия - 1 бр</w:t>
      </w:r>
      <w:r w:rsidR="003A5D39">
        <w:rPr>
          <w:rFonts w:ascii="Times New Roman" w:hAnsi="Times New Roman"/>
          <w:b/>
          <w:szCs w:val="24"/>
        </w:rPr>
        <w:t>“</w:t>
      </w:r>
    </w:p>
    <w:p w14:paraId="4A450734" w14:textId="77777777" w:rsidR="009F7836" w:rsidRDefault="009F7836" w:rsidP="009F7836">
      <w:pPr>
        <w:jc w:val="center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14:paraId="66950839" w14:textId="77777777" w:rsidR="004B4264" w:rsidRDefault="004B4264" w:rsidP="009F7836">
      <w:pPr>
        <w:jc w:val="center"/>
        <w:rPr>
          <w:rFonts w:ascii="Times New Roman" w:hAnsi="Times New Roman"/>
          <w:sz w:val="18"/>
          <w:szCs w:val="18"/>
        </w:rPr>
      </w:pPr>
    </w:p>
    <w:p w14:paraId="2D5ED258" w14:textId="77777777" w:rsidR="004B4264" w:rsidRDefault="004B4264" w:rsidP="009F7836">
      <w:pPr>
        <w:jc w:val="center"/>
        <w:rPr>
          <w:rFonts w:ascii="Times New Roman" w:hAnsi="Times New Roman"/>
          <w:sz w:val="18"/>
          <w:szCs w:val="18"/>
        </w:rPr>
      </w:pPr>
    </w:p>
    <w:p w14:paraId="38C856F3" w14:textId="77777777" w:rsidR="004B4264" w:rsidRPr="008F7973" w:rsidRDefault="004B4264" w:rsidP="004B4264">
      <w:pPr>
        <w:autoSpaceDE w:val="0"/>
        <w:snapToGrid w:val="0"/>
        <w:rPr>
          <w:rFonts w:ascii="Times New Roman" w:hAnsi="Times New Roman"/>
          <w:b/>
          <w:bCs/>
          <w:szCs w:val="24"/>
        </w:rPr>
      </w:pPr>
      <w:r w:rsidRPr="00D9150B">
        <w:rPr>
          <w:rFonts w:ascii="Times New Roman" w:hAnsi="Times New Roman"/>
          <w:b/>
          <w:bCs/>
          <w:szCs w:val="24"/>
          <w:highlight w:val="yellow"/>
        </w:rPr>
        <w:t>КАНДИДАТСТВАМ ЗА ОБОСОБЕНА ПОЗИЦИЯ:</w:t>
      </w:r>
      <w:r>
        <w:rPr>
          <w:rFonts w:ascii="Times New Roman" w:hAnsi="Times New Roman"/>
          <w:b/>
          <w:bCs/>
          <w:szCs w:val="24"/>
        </w:rPr>
        <w:t xml:space="preserve"> …………………………………………………………………………………</w:t>
      </w:r>
    </w:p>
    <w:p w14:paraId="78BC7CF1" w14:textId="77777777" w:rsidR="004B4264" w:rsidRDefault="004B4264" w:rsidP="004B4264">
      <w:pPr>
        <w:jc w:val="center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 xml:space="preserve">(наименование на предмета на </w:t>
      </w:r>
      <w:r>
        <w:rPr>
          <w:rFonts w:ascii="Times New Roman" w:hAnsi="Times New Roman"/>
          <w:sz w:val="18"/>
          <w:szCs w:val="18"/>
        </w:rPr>
        <w:t xml:space="preserve"> обособената/обособените позиция/позиции, за които се кандидатства по </w:t>
      </w:r>
      <w:r w:rsidRPr="00B22C33">
        <w:rPr>
          <w:rFonts w:ascii="Times New Roman" w:hAnsi="Times New Roman"/>
          <w:sz w:val="18"/>
          <w:szCs w:val="18"/>
        </w:rPr>
        <w:t>процедурата)</w:t>
      </w:r>
    </w:p>
    <w:p w14:paraId="1F573F2B" w14:textId="77777777" w:rsidR="004B4264" w:rsidRPr="00B22C33" w:rsidRDefault="004B4264" w:rsidP="009F7836">
      <w:pPr>
        <w:jc w:val="center"/>
        <w:rPr>
          <w:rFonts w:ascii="Times New Roman" w:hAnsi="Times New Roman"/>
          <w:b/>
          <w:sz w:val="18"/>
          <w:szCs w:val="18"/>
        </w:rPr>
      </w:pPr>
    </w:p>
    <w:p w14:paraId="4A450735" w14:textId="77777777"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Декларираме, че сме разгледали документацията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4A450736" w14:textId="77777777"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</w:p>
    <w:p w14:paraId="4A450737" w14:textId="666CCE57"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Запознати сме и приемаме условията на проекта на договора. Ако бъдем определени за изпълнител, ще сключим договор в </w:t>
      </w:r>
      <w:r w:rsidR="00A71051" w:rsidRPr="00B22C33">
        <w:rPr>
          <w:rFonts w:ascii="Times New Roman" w:hAnsi="Times New Roman"/>
          <w:szCs w:val="24"/>
        </w:rPr>
        <w:t>нормативно установения</w:t>
      </w:r>
      <w:r w:rsidRPr="00B22C33">
        <w:rPr>
          <w:rFonts w:ascii="Times New Roman" w:hAnsi="Times New Roman"/>
          <w:szCs w:val="24"/>
        </w:rPr>
        <w:t xml:space="preserve"> срок.</w:t>
      </w:r>
    </w:p>
    <w:p w14:paraId="4A450738" w14:textId="77777777" w:rsidR="009F7836" w:rsidRPr="00B22C33" w:rsidRDefault="009F7836" w:rsidP="009F7836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Cs w:val="24"/>
        </w:rPr>
        <w:t>Заявяваме, че при изпълнение на обекта на процедурата ____________</w:t>
      </w:r>
      <w:r w:rsidRPr="00B22C33">
        <w:rPr>
          <w:rFonts w:ascii="Times New Roman" w:hAnsi="Times New Roman"/>
          <w:szCs w:val="24"/>
          <w:lang w:val="ru-RU"/>
        </w:rPr>
        <w:t>__</w:t>
      </w:r>
      <w:r>
        <w:rPr>
          <w:rFonts w:ascii="Times New Roman" w:hAnsi="Times New Roman"/>
          <w:szCs w:val="24"/>
        </w:rPr>
        <w:t>_____</w:t>
      </w:r>
      <w:r w:rsidRPr="00B22C33">
        <w:rPr>
          <w:rFonts w:ascii="Times New Roman" w:hAnsi="Times New Roman"/>
          <w:szCs w:val="24"/>
        </w:rPr>
        <w:t xml:space="preserve">___ подизпълнители.                                                                                           </w:t>
      </w:r>
      <w:r w:rsidRPr="00B22C33">
        <w:rPr>
          <w:rFonts w:ascii="Times New Roman" w:hAnsi="Times New Roman"/>
          <w:sz w:val="18"/>
          <w:szCs w:val="18"/>
        </w:rPr>
        <w:t>ще ползваме/няма да ползваме</w:t>
      </w:r>
    </w:p>
    <w:p w14:paraId="4A450739" w14:textId="77777777"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14:paraId="4A45073A" w14:textId="77777777"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Предлагаме срок за изпълнение на предмета на процедурата ________________ календарни дни/месеца, считано от датата на подписване на договора за изпълнение.</w:t>
      </w:r>
    </w:p>
    <w:p w14:paraId="4A45073B" w14:textId="77777777"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14:paraId="4A45073C" w14:textId="77777777"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DA1F98">
        <w:rPr>
          <w:rFonts w:ascii="Times New Roman" w:hAnsi="Times New Roman"/>
          <w:szCs w:val="24"/>
        </w:rPr>
        <w:t xml:space="preserve">Декларираме, че представената от нас оферта е валидна до </w:t>
      </w:r>
      <w:r w:rsidRPr="00B22C33">
        <w:rPr>
          <w:rFonts w:ascii="Times New Roman" w:hAnsi="Times New Roman"/>
          <w:szCs w:val="24"/>
        </w:rPr>
        <w:t>________________</w:t>
      </w:r>
      <w:r w:rsidRPr="00DA1F98">
        <w:rPr>
          <w:rFonts w:ascii="Times New Roman" w:hAnsi="Times New Roman"/>
          <w:szCs w:val="24"/>
        </w:rPr>
        <w:t xml:space="preserve"> (посочва се сро</w:t>
      </w:r>
      <w:r w:rsidR="0043488C">
        <w:rPr>
          <w:rFonts w:ascii="Times New Roman" w:hAnsi="Times New Roman"/>
          <w:szCs w:val="24"/>
        </w:rPr>
        <w:t>к</w:t>
      </w:r>
      <w:r w:rsidR="00E821F7">
        <w:rPr>
          <w:rFonts w:ascii="Times New Roman" w:hAnsi="Times New Roman"/>
          <w:szCs w:val="24"/>
        </w:rPr>
        <w:t>ът</w:t>
      </w:r>
      <w:r w:rsidR="0043488C">
        <w:rPr>
          <w:rFonts w:ascii="Times New Roman" w:hAnsi="Times New Roman"/>
          <w:szCs w:val="24"/>
        </w:rPr>
        <w:t xml:space="preserve">, определен от бенефициента </w:t>
      </w:r>
      <w:r w:rsidRPr="00DA1F98">
        <w:rPr>
          <w:rFonts w:ascii="Times New Roman" w:hAnsi="Times New Roman"/>
          <w:szCs w:val="24"/>
        </w:rPr>
        <w:t xml:space="preserve">в </w:t>
      </w:r>
      <w:r w:rsidR="0043488C">
        <w:rPr>
          <w:rFonts w:ascii="Times New Roman" w:hAnsi="Times New Roman"/>
          <w:szCs w:val="24"/>
        </w:rPr>
        <w:t>публичната покана</w:t>
      </w:r>
      <w:r w:rsidRPr="00DA1F98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14:paraId="4A45073D" w14:textId="77777777"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14:paraId="4A45073E" w14:textId="77777777" w:rsidR="009F7836" w:rsidRDefault="009F7836" w:rsidP="0046265B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</w:p>
    <w:p w14:paraId="4A450741" w14:textId="77777777" w:rsidR="0046265B" w:rsidRPr="0046265B" w:rsidRDefault="002A79DF" w:rsidP="0046265B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ТЕХНИЧЕСКО ПРЕДЛОЖЕНИЕ</w:t>
      </w:r>
    </w:p>
    <w:p w14:paraId="4A450742" w14:textId="77777777" w:rsidR="0046265B" w:rsidRPr="0046265B" w:rsidRDefault="0046265B" w:rsidP="0046265B">
      <w:pPr>
        <w:jc w:val="center"/>
        <w:rPr>
          <w:rFonts w:ascii="Times New Roman" w:hAnsi="Times New Roman"/>
          <w:b/>
          <w:szCs w:val="24"/>
          <w:lang w:val="ru-RU"/>
        </w:rPr>
      </w:pPr>
    </w:p>
    <w:p w14:paraId="4A450743" w14:textId="77777777" w:rsidR="002A79DF" w:rsidRDefault="002A79DF" w:rsidP="0046265B">
      <w:pPr>
        <w:ind w:firstLine="720"/>
        <w:jc w:val="both"/>
        <w:rPr>
          <w:rFonts w:ascii="Times New Roman" w:hAnsi="Times New Roman"/>
          <w:b/>
          <w:caps/>
          <w:szCs w:val="24"/>
        </w:rPr>
      </w:pPr>
    </w:p>
    <w:p w14:paraId="4A450744" w14:textId="77777777" w:rsidR="0046265B" w:rsidRPr="0046265B" w:rsidRDefault="0046265B" w:rsidP="0046265B">
      <w:pPr>
        <w:ind w:firstLine="720"/>
        <w:jc w:val="both"/>
        <w:rPr>
          <w:rFonts w:ascii="Times New Roman" w:hAnsi="Times New Roman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>Относно изисквания</w:t>
      </w:r>
      <w:r w:rsidR="002A79DF">
        <w:rPr>
          <w:rFonts w:ascii="Times New Roman" w:hAnsi="Times New Roman"/>
          <w:color w:val="000000"/>
          <w:position w:val="8"/>
          <w:szCs w:val="24"/>
        </w:rPr>
        <w:t>та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 и условия</w:t>
      </w:r>
      <w:r w:rsidR="002A79DF">
        <w:rPr>
          <w:rFonts w:ascii="Times New Roman" w:hAnsi="Times New Roman"/>
          <w:color w:val="000000"/>
          <w:position w:val="8"/>
          <w:szCs w:val="24"/>
        </w:rPr>
        <w:t>та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, </w:t>
      </w:r>
      <w:r w:rsidRPr="0046265B">
        <w:rPr>
          <w:rFonts w:ascii="Times New Roman" w:hAnsi="Times New Roman"/>
          <w:position w:val="8"/>
          <w:szCs w:val="24"/>
        </w:rPr>
        <w:t>свързани с изпълнението на предмета на настоящата процедура, ще изпълним следното:</w:t>
      </w:r>
    </w:p>
    <w:p w14:paraId="4A450745" w14:textId="77777777" w:rsidR="0046265B" w:rsidRPr="0046265B" w:rsidRDefault="0046265B" w:rsidP="0046265B">
      <w:pPr>
        <w:jc w:val="both"/>
        <w:rPr>
          <w:rFonts w:ascii="Times New Roman" w:hAnsi="Times New Roman"/>
          <w:position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775"/>
        <w:gridCol w:w="1045"/>
      </w:tblGrid>
      <w:tr w:rsidR="0046265B" w:rsidRPr="003B092C" w14:paraId="4A45074B" w14:textId="77777777" w:rsidTr="000F2D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746" w14:textId="77777777" w:rsidR="0046265B" w:rsidRPr="003B092C" w:rsidRDefault="0046265B" w:rsidP="003B092C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3B092C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Изисквания и условия на</w:t>
            </w:r>
          </w:p>
          <w:p w14:paraId="356DD0E0" w14:textId="77777777" w:rsidR="00F74DDB" w:rsidRPr="003B092C" w:rsidRDefault="00F74DDB" w:rsidP="003B092C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3B092C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 xml:space="preserve">ИНСТИТУТ ПО ЦЕЛУЛОЗА И ХАРТИЯ АД </w:t>
            </w:r>
          </w:p>
          <w:p w14:paraId="4A450748" w14:textId="2C402F92" w:rsidR="0046265B" w:rsidRPr="003B092C" w:rsidRDefault="0046265B" w:rsidP="003B092C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3B092C">
              <w:rPr>
                <w:rFonts w:ascii="Times New Roman" w:hAnsi="Times New Roman"/>
                <w:color w:val="000000"/>
                <w:position w:val="8"/>
                <w:szCs w:val="24"/>
              </w:rPr>
              <w:t>(</w:t>
            </w:r>
            <w:r w:rsidRPr="003B092C"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  <w:t>наименование на бенефициента</w:t>
            </w:r>
            <w:r w:rsidRPr="003B092C">
              <w:rPr>
                <w:rFonts w:ascii="Times New Roman" w:hAnsi="Times New Roman"/>
                <w:color w:val="000000"/>
                <w:position w:val="8"/>
                <w:szCs w:val="24"/>
              </w:rPr>
              <w:t>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749" w14:textId="77777777" w:rsidR="0046265B" w:rsidRPr="003B092C" w:rsidRDefault="0046265B" w:rsidP="003B092C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3B092C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Предложение на кандидата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74A" w14:textId="77777777" w:rsidR="0046265B" w:rsidRPr="003B092C" w:rsidRDefault="0046265B" w:rsidP="003B092C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3B092C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Забележка</w:t>
            </w:r>
          </w:p>
        </w:tc>
      </w:tr>
      <w:tr w:rsidR="0046265B" w:rsidRPr="003B092C" w14:paraId="4A450751" w14:textId="77777777" w:rsidTr="000F2D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74C" w14:textId="77777777" w:rsidR="0046265B" w:rsidRPr="00EE6114" w:rsidRDefault="0046265B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bCs/>
                <w:szCs w:val="24"/>
              </w:rPr>
              <w:t xml:space="preserve">Изисквания към изпълнението и качеството на стоките </w:t>
            </w:r>
            <w:r w:rsidRPr="00EE6114">
              <w:rPr>
                <w:rFonts w:ascii="Times New Roman" w:hAnsi="Times New Roman"/>
                <w:szCs w:val="24"/>
              </w:rPr>
              <w:t xml:space="preserve">/ </w:t>
            </w:r>
            <w:r w:rsidRPr="00EE6114">
              <w:rPr>
                <w:rFonts w:ascii="Times New Roman" w:hAnsi="Times New Roman"/>
                <w:strike/>
                <w:szCs w:val="24"/>
              </w:rPr>
              <w:t>услугите / строителството</w:t>
            </w:r>
            <w:r w:rsidRPr="00EE6114">
              <w:rPr>
                <w:rFonts w:ascii="Times New Roman" w:hAnsi="Times New Roman"/>
                <w:szCs w:val="24"/>
              </w:rPr>
              <w:t>:</w:t>
            </w:r>
          </w:p>
          <w:p w14:paraId="3696DA83" w14:textId="77777777" w:rsidR="00F90CA1" w:rsidRPr="00EE6114" w:rsidRDefault="00F90CA1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22D8DA4F" w14:textId="1D323AB8" w:rsidR="00B533B7" w:rsidRPr="00EE6114" w:rsidRDefault="00B533B7" w:rsidP="003B092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EE6114">
              <w:rPr>
                <w:rFonts w:ascii="Times New Roman" w:hAnsi="Times New Roman"/>
                <w:b/>
                <w:szCs w:val="24"/>
              </w:rPr>
              <w:t xml:space="preserve">Придобиване на ново оборудване - ДМА 7бр, </w:t>
            </w:r>
            <w:r w:rsidRPr="00EE6114">
              <w:rPr>
                <w:rFonts w:ascii="Times New Roman" w:hAnsi="Times New Roman"/>
                <w:bCs/>
                <w:szCs w:val="24"/>
              </w:rPr>
              <w:t>необходимо за внедряване, за производство на иновативна антимикробна хартия от очистена влакнеста маса от сепарирани отпадъци от хартиени опаковки и хартии</w:t>
            </w:r>
            <w:r w:rsidR="00A52E2B" w:rsidRPr="00EE6114">
              <w:rPr>
                <w:rFonts w:ascii="Times New Roman" w:hAnsi="Times New Roman"/>
                <w:bCs/>
                <w:szCs w:val="24"/>
              </w:rPr>
              <w:t>,</w:t>
            </w:r>
            <w:r w:rsidR="00A52E2B" w:rsidRPr="00EE611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A52E2B" w:rsidRPr="00EE6114">
              <w:rPr>
                <w:rFonts w:ascii="Times New Roman" w:hAnsi="Times New Roman"/>
                <w:bCs/>
                <w:szCs w:val="24"/>
              </w:rPr>
              <w:t>със следните минимални и функционални характеристики:</w:t>
            </w:r>
          </w:p>
          <w:p w14:paraId="35D0D7F0" w14:textId="77777777" w:rsidR="00B533B7" w:rsidRPr="00EE6114" w:rsidRDefault="00B533B7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AEF13E1" w14:textId="7EDF56A2" w:rsidR="00B533B7" w:rsidRPr="00EE6114" w:rsidRDefault="00B533B7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 xml:space="preserve">Обособена позиция 1: Апарат за определяне на якост за смачкване на </w:t>
            </w:r>
            <w:r w:rsidR="00652280" w:rsidRPr="00EE6114">
              <w:rPr>
                <w:rFonts w:ascii="Times New Roman" w:hAnsi="Times New Roman"/>
                <w:szCs w:val="24"/>
              </w:rPr>
              <w:t>натиск</w:t>
            </w:r>
            <w:r w:rsidRPr="00EE6114">
              <w:rPr>
                <w:rFonts w:ascii="Times New Roman" w:hAnsi="Times New Roman"/>
                <w:szCs w:val="24"/>
              </w:rPr>
              <w:t xml:space="preserve"> на късо разстояние на опаковъчни хартии - 1 бр. </w:t>
            </w:r>
          </w:p>
          <w:p w14:paraId="4AFC72CF" w14:textId="77777777" w:rsidR="00411E6B" w:rsidRPr="00EE6114" w:rsidRDefault="00411E6B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DBE6CAA" w14:textId="531E45CA" w:rsidR="00A52E2B" w:rsidRPr="00EE6114" w:rsidRDefault="00411E6B" w:rsidP="003B092C">
            <w:pPr>
              <w:jc w:val="both"/>
              <w:rPr>
                <w:rFonts w:ascii="Times New Roman" w:hAnsi="Times New Roman"/>
                <w:color w:val="FF0000"/>
                <w:szCs w:val="24"/>
              </w:rPr>
            </w:pPr>
            <w:bookmarkStart w:id="0" w:name="_Hlk185426089"/>
            <w:r w:rsidRPr="00EE6114">
              <w:rPr>
                <w:rFonts w:ascii="Times New Roman" w:hAnsi="Times New Roman"/>
                <w:szCs w:val="24"/>
              </w:rPr>
              <w:t xml:space="preserve">• </w:t>
            </w:r>
            <w:r w:rsidRPr="00EE6114">
              <w:rPr>
                <w:rFonts w:ascii="Times New Roman" w:hAnsi="Times New Roman"/>
                <w:color w:val="FF0000"/>
                <w:szCs w:val="24"/>
              </w:rPr>
              <w:t>Показване на единични стойности и статистически данни:</w:t>
            </w:r>
          </w:p>
          <w:bookmarkEnd w:id="0"/>
          <w:p w14:paraId="494C38BB" w14:textId="77777777" w:rsidR="00790BE2" w:rsidRPr="00EE6114" w:rsidRDefault="00790BE2" w:rsidP="003B092C">
            <w:pPr>
              <w:ind w:left="851" w:right="832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• Сила на натиск в kN/m</w:t>
            </w:r>
          </w:p>
          <w:p w14:paraId="0C2940FE" w14:textId="77777777" w:rsidR="00790BE2" w:rsidRPr="00EE6114" w:rsidRDefault="00790BE2" w:rsidP="003B092C">
            <w:pPr>
              <w:ind w:left="851" w:right="832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• Максимална сила (Fmax) в N</w:t>
            </w:r>
          </w:p>
          <w:p w14:paraId="25AF08B2" w14:textId="77777777" w:rsidR="00790BE2" w:rsidRPr="00EE6114" w:rsidRDefault="00790BE2" w:rsidP="003B092C">
            <w:pPr>
              <w:ind w:left="851" w:right="832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• Индекс на натиск (CI) в Nm/g</w:t>
            </w:r>
          </w:p>
          <w:p w14:paraId="0DD47698" w14:textId="36E709E9" w:rsidR="00A52E2B" w:rsidRPr="00EE6114" w:rsidRDefault="00790BE2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• Изпитване съгласно ISO 9895</w:t>
            </w:r>
          </w:p>
          <w:p w14:paraId="2B12FC20" w14:textId="77777777" w:rsidR="001E4FFB" w:rsidRPr="00EE6114" w:rsidRDefault="001E4FFB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23B14D7A" w14:textId="77777777" w:rsidR="001E4FFB" w:rsidRPr="00EE6114" w:rsidRDefault="001E4FFB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Допълнителни характеристики, подлежащи на оценка:</w:t>
            </w:r>
          </w:p>
          <w:p w14:paraId="3396DB80" w14:textId="77777777" w:rsidR="00162EC9" w:rsidRPr="00EE6114" w:rsidRDefault="00162EC9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79228369" w14:textId="33A130AA" w:rsidR="00162EC9" w:rsidRPr="00EE6114" w:rsidRDefault="00F36366" w:rsidP="003B092C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Наличие на вграден индустриален компютър</w:t>
            </w:r>
          </w:p>
          <w:p w14:paraId="7B8A1F61" w14:textId="77777777" w:rsidR="00485202" w:rsidRPr="00EE6114" w:rsidRDefault="00485202" w:rsidP="003B092C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Обхват на измерването: 1-500 N (съответства на 0.06 kN/m)</w:t>
            </w:r>
          </w:p>
          <w:p w14:paraId="7CE2D1AF" w14:textId="50F95C42" w:rsidR="00485202" w:rsidRPr="00EE6114" w:rsidRDefault="00485202" w:rsidP="003B092C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Ширина на пробата: 15 mm</w:t>
            </w:r>
          </w:p>
          <w:p w14:paraId="249313BF" w14:textId="09551FA1" w:rsidR="00485202" w:rsidRPr="00EE6114" w:rsidRDefault="00485202" w:rsidP="003B092C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Натиск на затягане: 2,300 ± N (регулируем)</w:t>
            </w:r>
          </w:p>
          <w:p w14:paraId="02F32FAA" w14:textId="21AB1A30" w:rsidR="00F36366" w:rsidRPr="00EE6114" w:rsidRDefault="00485202" w:rsidP="003B092C">
            <w:pPr>
              <w:numPr>
                <w:ilvl w:val="0"/>
                <w:numId w:val="12"/>
              </w:numPr>
              <w:ind w:left="714" w:hanging="357"/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Точност на измерването: &lt; 1% от показаната стойност</w:t>
            </w:r>
          </w:p>
          <w:p w14:paraId="3E280E99" w14:textId="57D4091F" w:rsidR="009860A7" w:rsidRPr="00EE6114" w:rsidRDefault="009860A7" w:rsidP="003B092C">
            <w:pPr>
              <w:pStyle w:val="ListParagraph"/>
              <w:numPr>
                <w:ilvl w:val="0"/>
                <w:numId w:val="12"/>
              </w:numPr>
              <w:ind w:left="714" w:right="832" w:hanging="357"/>
              <w:rPr>
                <w:rFonts w:ascii="Times New Roman" w:hAnsi="Times New Roman" w:cs="Times New Roman"/>
              </w:rPr>
            </w:pPr>
            <w:r w:rsidRPr="00EE6114">
              <w:rPr>
                <w:rFonts w:ascii="Times New Roman" w:hAnsi="Times New Roman" w:cs="Times New Roman"/>
                <w:bCs/>
              </w:rPr>
              <w:t xml:space="preserve">Съвместимост с </w:t>
            </w:r>
            <w:proofErr w:type="spellStart"/>
            <w:r w:rsidRPr="00EE6114">
              <w:rPr>
                <w:rFonts w:ascii="Times New Roman" w:hAnsi="Times New Roman" w:cs="Times New Roman"/>
                <w:bCs/>
                <w:lang w:val="en-US"/>
              </w:rPr>
              <w:t>ProbeNet</w:t>
            </w:r>
            <w:proofErr w:type="spellEnd"/>
            <w:r w:rsidR="004E35D0" w:rsidRPr="00EE6114">
              <w:rPr>
                <w:rFonts w:ascii="Times New Roman" w:hAnsi="Times New Roman" w:cs="Times New Roman"/>
                <w:bCs/>
              </w:rPr>
              <w:t xml:space="preserve"> или алтернативен софтуер</w:t>
            </w:r>
          </w:p>
          <w:p w14:paraId="67362834" w14:textId="77777777" w:rsidR="001E4FFB" w:rsidRPr="00EE6114" w:rsidRDefault="001E4FFB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6192073F" w14:textId="1D1B0479" w:rsidR="00B533B7" w:rsidRPr="00EE6114" w:rsidRDefault="00B533B7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 xml:space="preserve">Обособена позиция 2: Универсален динамометър за изпитване на хартии и картони - 1 бр. </w:t>
            </w:r>
          </w:p>
          <w:p w14:paraId="68126F95" w14:textId="77777777" w:rsidR="00B533B7" w:rsidRPr="00EE6114" w:rsidRDefault="00B533B7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65F7B8E5" w14:textId="51242EA3" w:rsidR="00622818" w:rsidRPr="00EE6114" w:rsidRDefault="00622818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• Автоматично изчисляване и показване на статистическа обработка на данни</w:t>
            </w:r>
          </w:p>
          <w:p w14:paraId="29D53C97" w14:textId="730E94D4" w:rsidR="00622818" w:rsidRPr="00EE6114" w:rsidRDefault="00622818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•  Измервателна клетка (100 kN)</w:t>
            </w:r>
          </w:p>
          <w:p w14:paraId="74823096" w14:textId="77777777" w:rsidR="00622818" w:rsidRPr="00EE6114" w:rsidRDefault="00622818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• Бързо връщане на клемата след изпитване</w:t>
            </w:r>
          </w:p>
          <w:p w14:paraId="3F7E9CDE" w14:textId="418EF27D" w:rsidR="00622818" w:rsidRPr="00EE6114" w:rsidRDefault="00622818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• Изпитване съгласно ISO 5628</w:t>
            </w:r>
          </w:p>
          <w:p w14:paraId="36FB1BDD" w14:textId="77777777" w:rsidR="001E4FFB" w:rsidRPr="00EE6114" w:rsidRDefault="001E4FFB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6651C3E5" w14:textId="77777777" w:rsidR="001E4FFB" w:rsidRPr="00EE6114" w:rsidRDefault="001E4FFB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Допълнителни характеристики, подлежащи на оценка:</w:t>
            </w:r>
          </w:p>
          <w:p w14:paraId="7DE8C81C" w14:textId="77777777" w:rsidR="001E4FFB" w:rsidRPr="00EE6114" w:rsidRDefault="001E4FFB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41695A40" w14:textId="3656F289" w:rsidR="00FF743F" w:rsidRPr="00EE6114" w:rsidRDefault="00861AFB" w:rsidP="003B092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EE6114">
              <w:rPr>
                <w:rFonts w:ascii="Times New Roman" w:hAnsi="Times New Roman" w:cs="Times New Roman"/>
              </w:rPr>
              <w:lastRenderedPageBreak/>
              <w:t xml:space="preserve">Наличие на </w:t>
            </w:r>
            <w:r w:rsidR="00A81F2E" w:rsidRPr="00EE6114">
              <w:rPr>
                <w:rFonts w:ascii="Times New Roman" w:hAnsi="Times New Roman" w:cs="Times New Roman"/>
              </w:rPr>
              <w:t>сензорен дисплей</w:t>
            </w:r>
          </w:p>
          <w:p w14:paraId="42139AAA" w14:textId="63484DC9" w:rsidR="00861AFB" w:rsidRPr="00EE6114" w:rsidRDefault="002E3FE9" w:rsidP="003B092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Cs w:val="24"/>
              </w:rPr>
            </w:pPr>
            <w:bookmarkStart w:id="1" w:name="_Hlk185426120"/>
            <w:r w:rsidRPr="00EE6114">
              <w:rPr>
                <w:rFonts w:ascii="Times New Roman" w:hAnsi="Times New Roman"/>
                <w:szCs w:val="24"/>
              </w:rPr>
              <w:t xml:space="preserve">Изпитване на сила – до </w:t>
            </w:r>
            <w:r w:rsidRPr="00EE6114">
              <w:rPr>
                <w:rFonts w:ascii="Times New Roman" w:hAnsi="Times New Roman"/>
                <w:szCs w:val="24"/>
                <w:lang w:val="en-US"/>
              </w:rPr>
              <w:t xml:space="preserve">100 </w:t>
            </w:r>
            <w:proofErr w:type="spellStart"/>
            <w:r w:rsidRPr="00EE6114">
              <w:rPr>
                <w:rFonts w:ascii="Times New Roman" w:hAnsi="Times New Roman"/>
                <w:szCs w:val="24"/>
                <w:lang w:val="en-US"/>
              </w:rPr>
              <w:t>kN</w:t>
            </w:r>
            <w:proofErr w:type="spellEnd"/>
          </w:p>
          <w:bookmarkEnd w:id="1"/>
          <w:p w14:paraId="577F52B2" w14:textId="6F9BC8DC" w:rsidR="00CC0F3B" w:rsidRPr="00EE6114" w:rsidRDefault="00CC0F3B" w:rsidP="003B092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832"/>
              <w:rPr>
                <w:rFonts w:ascii="Times New Roman" w:hAnsi="Times New Roman"/>
                <w:b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Наличие на приставка за определяне на 4-пунктово съпротивление на огъване на велпапе (коравина).</w:t>
            </w:r>
          </w:p>
          <w:p w14:paraId="0E36894B" w14:textId="3B7858CC" w:rsidR="009860A7" w:rsidRPr="00EE6114" w:rsidRDefault="009860A7" w:rsidP="003B092C">
            <w:pPr>
              <w:pStyle w:val="ListParagraph"/>
              <w:numPr>
                <w:ilvl w:val="0"/>
                <w:numId w:val="16"/>
              </w:numPr>
              <w:ind w:left="714" w:right="833" w:hanging="357"/>
              <w:rPr>
                <w:rFonts w:ascii="Times New Roman" w:hAnsi="Times New Roman" w:cs="Times New Roman"/>
              </w:rPr>
            </w:pPr>
            <w:r w:rsidRPr="00EE6114">
              <w:rPr>
                <w:rFonts w:ascii="Times New Roman" w:hAnsi="Times New Roman" w:cs="Times New Roman"/>
                <w:bCs/>
              </w:rPr>
              <w:t xml:space="preserve">Съвместимост с </w:t>
            </w:r>
            <w:proofErr w:type="spellStart"/>
            <w:r w:rsidRPr="00EE6114">
              <w:rPr>
                <w:rFonts w:ascii="Times New Roman" w:hAnsi="Times New Roman" w:cs="Times New Roman"/>
                <w:bCs/>
                <w:lang w:val="en-US"/>
              </w:rPr>
              <w:t>ProbeNet</w:t>
            </w:r>
            <w:proofErr w:type="spellEnd"/>
            <w:r w:rsidRPr="00EE611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4E35D0" w:rsidRPr="00EE6114">
              <w:rPr>
                <w:rFonts w:ascii="Times New Roman" w:hAnsi="Times New Roman" w:cs="Times New Roman"/>
                <w:bCs/>
              </w:rPr>
              <w:t>или алтернативен софтуер</w:t>
            </w:r>
          </w:p>
          <w:p w14:paraId="57EBB8F2" w14:textId="77777777" w:rsidR="009860A7" w:rsidRPr="00EE6114" w:rsidRDefault="009860A7" w:rsidP="003B092C">
            <w:pPr>
              <w:autoSpaceDE w:val="0"/>
              <w:autoSpaceDN w:val="0"/>
              <w:adjustRightInd w:val="0"/>
              <w:ind w:left="720" w:right="832"/>
              <w:rPr>
                <w:rFonts w:ascii="Times New Roman" w:hAnsi="Times New Roman"/>
                <w:b/>
                <w:szCs w:val="24"/>
              </w:rPr>
            </w:pPr>
          </w:p>
          <w:p w14:paraId="1D8E1871" w14:textId="30875F2A" w:rsidR="00B533B7" w:rsidRPr="00EE6114" w:rsidRDefault="00B533B7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 xml:space="preserve">Обособена позиция 3: Апарат за определяне съпротивлението на спукване на картон - 1 бр. </w:t>
            </w:r>
          </w:p>
          <w:p w14:paraId="7DC6BBFE" w14:textId="77777777" w:rsidR="002D07BB" w:rsidRPr="00EE6114" w:rsidRDefault="002D07BB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232AAB7" w14:textId="77777777" w:rsidR="00790BE2" w:rsidRPr="00EE6114" w:rsidRDefault="00790BE2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• Пневматично захващане на пробата</w:t>
            </w:r>
          </w:p>
          <w:p w14:paraId="5CCC015A" w14:textId="77777777" w:rsidR="00790BE2" w:rsidRPr="00EE6114" w:rsidRDefault="00790BE2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• Предпазен пръстен около площта за измерване</w:t>
            </w:r>
          </w:p>
          <w:p w14:paraId="0BE22293" w14:textId="195CAF7E" w:rsidR="002D07BB" w:rsidRPr="00EE6114" w:rsidRDefault="00790BE2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• Изпитване съгласно ISO 2759</w:t>
            </w:r>
          </w:p>
          <w:p w14:paraId="5659EC89" w14:textId="77777777" w:rsidR="001E4FFB" w:rsidRPr="00EE6114" w:rsidRDefault="001E4FFB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2B347031" w14:textId="77777777" w:rsidR="001E4FFB" w:rsidRPr="00EE6114" w:rsidRDefault="001E4FFB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Допълнителни характеристики, подлежащи на оценка:</w:t>
            </w:r>
          </w:p>
          <w:p w14:paraId="2F8C0F51" w14:textId="77777777" w:rsidR="001E4FFB" w:rsidRPr="00EE6114" w:rsidRDefault="001E4FFB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718210F1" w14:textId="1A6BD484" w:rsidR="00161880" w:rsidRPr="00EE6114" w:rsidRDefault="0000264E" w:rsidP="003B092C">
            <w:pPr>
              <w:pStyle w:val="ListParagraph"/>
              <w:numPr>
                <w:ilvl w:val="0"/>
                <w:numId w:val="17"/>
              </w:numPr>
              <w:ind w:left="714" w:right="833" w:hanging="357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EE6114">
              <w:rPr>
                <w:rFonts w:ascii="Times New Roman" w:hAnsi="Times New Roman" w:cs="Times New Roman"/>
              </w:rPr>
              <w:t xml:space="preserve">Наличие на </w:t>
            </w:r>
            <w:r w:rsidR="00161880" w:rsidRPr="00EE6114">
              <w:rPr>
                <w:rFonts w:ascii="Times New Roman" w:hAnsi="Times New Roman" w:cs="Times New Roman"/>
                <w:bCs/>
                <w:snapToGrid w:val="0"/>
              </w:rPr>
              <w:t>притискаща камбана</w:t>
            </w:r>
            <w:r w:rsidR="00161880" w:rsidRPr="00EE6114">
              <w:rPr>
                <w:rFonts w:ascii="Times New Roman" w:hAnsi="Times New Roman" w:cs="Times New Roman"/>
                <w:bCs/>
                <w:snapToGrid w:val="0"/>
                <w:lang w:val="en-US"/>
              </w:rPr>
              <w:t xml:space="preserve"> </w:t>
            </w:r>
            <w:r w:rsidRPr="00EE6114">
              <w:rPr>
                <w:rFonts w:ascii="Times New Roman" w:hAnsi="Times New Roman" w:cs="Times New Roman"/>
                <w:bCs/>
                <w:snapToGrid w:val="0"/>
              </w:rPr>
              <w:t xml:space="preserve">с размери </w:t>
            </w:r>
            <w:r w:rsidR="00161880" w:rsidRPr="00EE6114">
              <w:rPr>
                <w:rFonts w:ascii="Times New Roman" w:hAnsi="Times New Roman" w:cs="Times New Roman"/>
                <w:bCs/>
                <w:snapToGrid w:val="0"/>
                <w:lang w:val="en-US"/>
              </w:rPr>
              <w:t>Ø</w:t>
            </w:r>
            <w:r w:rsidR="00161880" w:rsidRPr="00EE6114">
              <w:rPr>
                <w:rFonts w:ascii="Times New Roman" w:hAnsi="Times New Roman" w:cs="Times New Roman"/>
                <w:bCs/>
                <w:color w:val="4D5156"/>
                <w:shd w:val="clear" w:color="auto" w:fill="FFFFFF"/>
              </w:rPr>
              <w:t xml:space="preserve"> </w:t>
            </w:r>
            <w:r w:rsidR="00161880" w:rsidRPr="00EE6114">
              <w:rPr>
                <w:rFonts w:ascii="Times New Roman" w:hAnsi="Times New Roman" w:cs="Times New Roman"/>
                <w:bCs/>
                <w:snapToGrid w:val="0"/>
                <w:lang w:val="en-US"/>
              </w:rPr>
              <w:t>780 mm</w:t>
            </w:r>
            <w:r w:rsidR="00161880" w:rsidRPr="00EE6114">
              <w:rPr>
                <w:rFonts w:ascii="Times New Roman" w:hAnsi="Times New Roman" w:cs="Times New Roman"/>
                <w:bCs/>
                <w:snapToGrid w:val="0"/>
                <w:vertAlign w:val="superscript"/>
                <w:lang w:val="en-US"/>
              </w:rPr>
              <w:t>2</w:t>
            </w:r>
            <w:r w:rsidR="00161880" w:rsidRPr="00EE6114">
              <w:rPr>
                <w:rFonts w:ascii="Times New Roman" w:hAnsi="Times New Roman" w:cs="Times New Roman"/>
                <w:bCs/>
                <w:snapToGrid w:val="0"/>
                <w:lang w:val="en-US"/>
              </w:rPr>
              <w:t xml:space="preserve"> / 31.5 </w:t>
            </w:r>
            <w:r w:rsidR="00161880" w:rsidRPr="00EE6114">
              <w:rPr>
                <w:rFonts w:ascii="Times New Roman" w:hAnsi="Times New Roman" w:cs="Times New Roman"/>
                <w:bCs/>
                <w:color w:val="4D5156"/>
                <w:shd w:val="clear" w:color="auto" w:fill="FFFFFF"/>
              </w:rPr>
              <w:t>±</w:t>
            </w:r>
            <w:r w:rsidR="00161880" w:rsidRPr="00EE6114">
              <w:rPr>
                <w:rFonts w:ascii="Times New Roman" w:hAnsi="Times New Roman" w:cs="Times New Roman"/>
                <w:bCs/>
                <w:snapToGrid w:val="0"/>
                <w:lang w:val="en-US"/>
              </w:rPr>
              <w:t xml:space="preserve"> 0.1 mm</w:t>
            </w:r>
          </w:p>
          <w:p w14:paraId="59E4E661" w14:textId="6B163DDF" w:rsidR="00161880" w:rsidRPr="00EE6114" w:rsidRDefault="00161880" w:rsidP="003B092C">
            <w:pPr>
              <w:numPr>
                <w:ilvl w:val="0"/>
                <w:numId w:val="17"/>
              </w:numPr>
              <w:ind w:left="714" w:right="833" w:hanging="357"/>
              <w:jc w:val="both"/>
              <w:rPr>
                <w:rFonts w:ascii="Times New Roman" w:hAnsi="Times New Roman"/>
                <w:bCs/>
                <w:snapToGrid w:val="0"/>
                <w:szCs w:val="24"/>
              </w:rPr>
            </w:pPr>
            <w:r w:rsidRPr="00EE6114">
              <w:rPr>
                <w:rFonts w:ascii="Times New Roman" w:hAnsi="Times New Roman"/>
                <w:bCs/>
                <w:snapToGrid w:val="0"/>
                <w:szCs w:val="24"/>
              </w:rPr>
              <w:t>Обхват на измерването:</w:t>
            </w:r>
            <w:r w:rsidR="0000264E" w:rsidRPr="00EE6114">
              <w:rPr>
                <w:rFonts w:ascii="Times New Roman" w:hAnsi="Times New Roman"/>
                <w:bCs/>
                <w:snapToGrid w:val="0"/>
                <w:szCs w:val="24"/>
              </w:rPr>
              <w:t xml:space="preserve"> </w:t>
            </w:r>
            <w:r w:rsidRPr="00EE6114">
              <w:rPr>
                <w:rFonts w:ascii="Times New Roman" w:hAnsi="Times New Roman"/>
                <w:bCs/>
                <w:szCs w:val="24"/>
              </w:rPr>
              <w:t xml:space="preserve">0 - 10 000 </w:t>
            </w:r>
            <w:r w:rsidRPr="00EE6114">
              <w:rPr>
                <w:rFonts w:ascii="Times New Roman" w:hAnsi="Times New Roman"/>
                <w:bCs/>
                <w:szCs w:val="24"/>
                <w:lang w:val="en-US"/>
              </w:rPr>
              <w:t>kPa</w:t>
            </w:r>
          </w:p>
          <w:p w14:paraId="319479EE" w14:textId="76AAE874" w:rsidR="00161880" w:rsidRPr="00EE6114" w:rsidRDefault="0000264E" w:rsidP="003B092C">
            <w:pPr>
              <w:numPr>
                <w:ilvl w:val="0"/>
                <w:numId w:val="17"/>
              </w:numPr>
              <w:ind w:left="714" w:right="833" w:hanging="357"/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 xml:space="preserve">Наличие на </w:t>
            </w:r>
            <w:r w:rsidR="00A225B3" w:rsidRPr="00EE6114">
              <w:rPr>
                <w:rFonts w:ascii="Times New Roman" w:hAnsi="Times New Roman"/>
                <w:bCs/>
                <w:szCs w:val="24"/>
              </w:rPr>
              <w:t>х</w:t>
            </w:r>
            <w:r w:rsidR="00161880" w:rsidRPr="00EE6114">
              <w:rPr>
                <w:rFonts w:ascii="Times New Roman" w:hAnsi="Times New Roman"/>
                <w:bCs/>
                <w:szCs w:val="24"/>
              </w:rPr>
              <w:t>идравличен мотор</w:t>
            </w:r>
            <w:r w:rsidR="00A225B3" w:rsidRPr="00EE6114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61880" w:rsidRPr="00EE6114">
              <w:rPr>
                <w:rFonts w:ascii="Times New Roman" w:hAnsi="Times New Roman"/>
                <w:bCs/>
                <w:szCs w:val="24"/>
              </w:rPr>
              <w:t>(глицерин), регулируем контактен натиск</w:t>
            </w:r>
            <w:r w:rsidR="00EC55B2" w:rsidRPr="00EE6114">
              <w:rPr>
                <w:rFonts w:ascii="Times New Roman" w:hAnsi="Times New Roman"/>
                <w:bCs/>
                <w:szCs w:val="24"/>
              </w:rPr>
              <w:t xml:space="preserve"> з</w:t>
            </w:r>
            <w:r w:rsidR="00161880" w:rsidRPr="00EE6114">
              <w:rPr>
                <w:rFonts w:ascii="Times New Roman" w:hAnsi="Times New Roman"/>
                <w:bCs/>
                <w:szCs w:val="24"/>
              </w:rPr>
              <w:t xml:space="preserve">а картон: 200 - 10 000  </w:t>
            </w:r>
            <w:r w:rsidR="00161880" w:rsidRPr="00EE6114">
              <w:rPr>
                <w:rFonts w:ascii="Times New Roman" w:hAnsi="Times New Roman"/>
                <w:bCs/>
                <w:color w:val="4D5156"/>
                <w:szCs w:val="24"/>
                <w:shd w:val="clear" w:color="auto" w:fill="FFFFFF"/>
              </w:rPr>
              <w:t xml:space="preserve">≥ </w:t>
            </w:r>
            <w:r w:rsidR="00161880" w:rsidRPr="00EE6114">
              <w:rPr>
                <w:rFonts w:ascii="Times New Roman" w:hAnsi="Times New Roman"/>
                <w:bCs/>
                <w:szCs w:val="24"/>
              </w:rPr>
              <w:t xml:space="preserve">2 300 </w:t>
            </w:r>
            <w:r w:rsidR="00161880" w:rsidRPr="00EE6114">
              <w:rPr>
                <w:rFonts w:ascii="Times New Roman" w:hAnsi="Times New Roman"/>
                <w:bCs/>
                <w:szCs w:val="24"/>
                <w:lang w:val="en-US"/>
              </w:rPr>
              <w:t>kPa</w:t>
            </w:r>
          </w:p>
          <w:p w14:paraId="5524449C" w14:textId="22C68F65" w:rsidR="00EC55B2" w:rsidRPr="00EE6114" w:rsidRDefault="00EC55B2" w:rsidP="003B092C">
            <w:pPr>
              <w:numPr>
                <w:ilvl w:val="0"/>
                <w:numId w:val="17"/>
              </w:numPr>
              <w:ind w:left="714" w:right="833" w:hanging="357"/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bCs/>
                <w:szCs w:val="24"/>
              </w:rPr>
              <w:t xml:space="preserve">Наличие на </w:t>
            </w:r>
            <w:r w:rsidR="00A225B3" w:rsidRPr="00EE6114">
              <w:rPr>
                <w:rFonts w:ascii="Times New Roman" w:hAnsi="Times New Roman"/>
                <w:bCs/>
                <w:szCs w:val="24"/>
              </w:rPr>
              <w:t>интегриран сензорен дисплей</w:t>
            </w:r>
          </w:p>
          <w:p w14:paraId="72F75D48" w14:textId="22A3EF92" w:rsidR="009860A7" w:rsidRPr="00EE6114" w:rsidRDefault="009860A7" w:rsidP="003B092C">
            <w:pPr>
              <w:pStyle w:val="ListParagraph"/>
              <w:numPr>
                <w:ilvl w:val="0"/>
                <w:numId w:val="17"/>
              </w:numPr>
              <w:ind w:left="714" w:right="833" w:hanging="357"/>
              <w:rPr>
                <w:rFonts w:ascii="Times New Roman" w:hAnsi="Times New Roman" w:cs="Times New Roman"/>
              </w:rPr>
            </w:pPr>
            <w:r w:rsidRPr="00EE6114">
              <w:rPr>
                <w:rFonts w:ascii="Times New Roman" w:hAnsi="Times New Roman" w:cs="Times New Roman"/>
                <w:bCs/>
              </w:rPr>
              <w:t xml:space="preserve">Съвместимост с </w:t>
            </w:r>
            <w:proofErr w:type="spellStart"/>
            <w:r w:rsidRPr="00EE6114">
              <w:rPr>
                <w:rFonts w:ascii="Times New Roman" w:hAnsi="Times New Roman" w:cs="Times New Roman"/>
                <w:bCs/>
                <w:lang w:val="en-US"/>
              </w:rPr>
              <w:t>ProbeNet</w:t>
            </w:r>
            <w:proofErr w:type="spellEnd"/>
            <w:r w:rsidR="004E35D0" w:rsidRPr="00EE6114">
              <w:rPr>
                <w:rFonts w:ascii="Times New Roman" w:hAnsi="Times New Roman" w:cs="Times New Roman"/>
                <w:bCs/>
              </w:rPr>
              <w:t xml:space="preserve"> или алтернативен софтуер</w:t>
            </w:r>
            <w:r w:rsidRPr="00EE611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  <w:p w14:paraId="765D439A" w14:textId="77777777" w:rsidR="009860A7" w:rsidRPr="00EE6114" w:rsidRDefault="009860A7" w:rsidP="003B092C">
            <w:pPr>
              <w:ind w:left="720" w:right="832"/>
              <w:jc w:val="both"/>
              <w:rPr>
                <w:rFonts w:ascii="Times New Roman" w:hAnsi="Times New Roman"/>
                <w:szCs w:val="24"/>
              </w:rPr>
            </w:pPr>
          </w:p>
          <w:p w14:paraId="44235CD8" w14:textId="77777777" w:rsidR="00161880" w:rsidRPr="00EE6114" w:rsidRDefault="00161880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11C799CD" w14:textId="545A937E" w:rsidR="00B533B7" w:rsidRPr="00EE6114" w:rsidRDefault="00B533B7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 xml:space="preserve">Обособена позиция 4: Апарат за определяне на фракционен състав по Брехт-Хол - 1 бр. </w:t>
            </w:r>
          </w:p>
          <w:p w14:paraId="4BF4A1C7" w14:textId="77777777" w:rsidR="000D6F0D" w:rsidRPr="00EE6114" w:rsidRDefault="000D6F0D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78CDCBC0" w14:textId="77777777" w:rsidR="00605E84" w:rsidRPr="00EE6114" w:rsidRDefault="00605E84" w:rsidP="003B092C">
            <w:pPr>
              <w:pStyle w:val="Default"/>
              <w:jc w:val="both"/>
            </w:pPr>
            <w:r w:rsidRPr="00EE6114">
              <w:t xml:space="preserve">• Механизъм за смяна на плочите. </w:t>
            </w:r>
          </w:p>
          <w:p w14:paraId="0A0E6DA7" w14:textId="77777777" w:rsidR="00605E84" w:rsidRPr="00EE6114" w:rsidRDefault="00605E84" w:rsidP="003B092C">
            <w:pPr>
              <w:pStyle w:val="Default"/>
              <w:jc w:val="both"/>
            </w:pPr>
            <w:r w:rsidRPr="00EE6114">
              <w:t xml:space="preserve">• Камера за промиване с накланяне назад. </w:t>
            </w:r>
          </w:p>
          <w:p w14:paraId="2E2636B6" w14:textId="18C76239" w:rsidR="000D6F0D" w:rsidRPr="00EE6114" w:rsidRDefault="00605E84" w:rsidP="003B092C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EE6114">
              <w:rPr>
                <w:rFonts w:ascii="Times New Roman" w:hAnsi="Times New Roman"/>
                <w:szCs w:val="24"/>
              </w:rPr>
              <w:t xml:space="preserve">• Скорост на ексцентрика: 200 удара/минута </w:t>
            </w:r>
          </w:p>
          <w:p w14:paraId="50550141" w14:textId="77777777" w:rsidR="00CF57AD" w:rsidRPr="00EE6114" w:rsidRDefault="00CF57AD" w:rsidP="003B092C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14:paraId="63B2EFB8" w14:textId="0FD82F8B" w:rsidR="00CF57AD" w:rsidRPr="00EE6114" w:rsidRDefault="00CF57AD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Допълнителни характеристики, подлежащи на оценка:</w:t>
            </w:r>
          </w:p>
          <w:p w14:paraId="0E0506AF" w14:textId="77777777" w:rsidR="00CF57AD" w:rsidRPr="00EE6114" w:rsidRDefault="00CF57AD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24887F77" w14:textId="727A4255" w:rsidR="00FC4428" w:rsidRPr="00EE6114" w:rsidRDefault="00FC4428" w:rsidP="003B092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EE6114">
              <w:rPr>
                <w:rFonts w:ascii="Times New Roman" w:hAnsi="Times New Roman" w:cs="Times New Roman"/>
              </w:rPr>
              <w:t>Клас на безопасност на задвижващия мотор: IP 55</w:t>
            </w:r>
            <w:r w:rsidR="00BD574E" w:rsidRPr="00EE6114">
              <w:rPr>
                <w:rFonts w:ascii="Times New Roman" w:hAnsi="Times New Roman" w:cs="Times New Roman"/>
              </w:rPr>
              <w:t xml:space="preserve"> или еквивалент</w:t>
            </w:r>
          </w:p>
          <w:p w14:paraId="6FB81F4A" w14:textId="2702767E" w:rsidR="00CF57AD" w:rsidRPr="00EE6114" w:rsidRDefault="009043DE" w:rsidP="003B092C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  <w:lang w:bidi="en-US"/>
              </w:rPr>
              <w:lastRenderedPageBreak/>
              <w:t xml:space="preserve">Наличие на шлицова плоча с широчина на отвора </w:t>
            </w:r>
            <w:r w:rsidRPr="00EE6114">
              <w:rPr>
                <w:rFonts w:ascii="Times New Roman" w:hAnsi="Times New Roman"/>
                <w:szCs w:val="24"/>
                <w:lang w:val="en-US" w:bidi="en-US"/>
              </w:rPr>
              <w:t>0.20 mm</w:t>
            </w:r>
            <w:r w:rsidRPr="00EE6114">
              <w:rPr>
                <w:rFonts w:ascii="Times New Roman" w:hAnsi="Times New Roman"/>
                <w:szCs w:val="24"/>
                <w:lang w:bidi="en-US"/>
              </w:rPr>
              <w:t>;</w:t>
            </w:r>
          </w:p>
          <w:p w14:paraId="2A7D9BD1" w14:textId="3A60E8AC" w:rsidR="009043DE" w:rsidRPr="00EE6114" w:rsidRDefault="00273DE6" w:rsidP="003B092C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  <w:lang w:bidi="en-US"/>
              </w:rPr>
              <w:t xml:space="preserve">Наличие на </w:t>
            </w:r>
            <w:r w:rsidRPr="00EE6114">
              <w:rPr>
                <w:rFonts w:ascii="Times New Roman" w:hAnsi="Times New Roman"/>
                <w:szCs w:val="24"/>
              </w:rPr>
              <w:t>2 ситови плочи с телена тъкан DIN 50 и DIN 16</w:t>
            </w:r>
          </w:p>
          <w:p w14:paraId="2A628ACE" w14:textId="36B3DD4E" w:rsidR="00273DE6" w:rsidRPr="00EE6114" w:rsidRDefault="00B07406" w:rsidP="003B092C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Наличие на манометър</w:t>
            </w:r>
            <w:r w:rsidR="001E4FFB" w:rsidRPr="00EE6114">
              <w:rPr>
                <w:rFonts w:ascii="Times New Roman" w:hAnsi="Times New Roman"/>
                <w:szCs w:val="24"/>
              </w:rPr>
              <w:t xml:space="preserve"> за регулиране и показване на налягането на водата</w:t>
            </w:r>
          </w:p>
          <w:p w14:paraId="280C9664" w14:textId="77777777" w:rsidR="000D6F0D" w:rsidRPr="00EE6114" w:rsidRDefault="000D6F0D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4CC65216" w14:textId="7CE6E453" w:rsidR="00B533B7" w:rsidRPr="00EE6114" w:rsidRDefault="00B533B7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 xml:space="preserve">Обособена позиция 5: Инсталация за поддържане на относителна влага и температура на въздуха в лабораторията - 1 бр. </w:t>
            </w:r>
          </w:p>
          <w:p w14:paraId="7686429D" w14:textId="77777777" w:rsidR="00605E84" w:rsidRPr="00EE6114" w:rsidRDefault="00605E84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081EEC5" w14:textId="77777777" w:rsidR="00605E84" w:rsidRPr="00EE6114" w:rsidRDefault="00605E84" w:rsidP="003B092C">
            <w:pPr>
              <w:pStyle w:val="Default"/>
              <w:jc w:val="both"/>
            </w:pPr>
            <w:r w:rsidRPr="00EE6114">
              <w:t xml:space="preserve">• Вентилационна система за разпределение на въздуха. </w:t>
            </w:r>
          </w:p>
          <w:p w14:paraId="03B1C560" w14:textId="77777777" w:rsidR="00605E84" w:rsidRPr="00EE6114" w:rsidRDefault="00605E84" w:rsidP="003B092C">
            <w:pPr>
              <w:pStyle w:val="Default"/>
              <w:jc w:val="both"/>
            </w:pPr>
            <w:r w:rsidRPr="00EE6114">
              <w:t xml:space="preserve">• Парогенератор (производителност: 6 kg водна пара за 1 час). </w:t>
            </w:r>
          </w:p>
          <w:p w14:paraId="55EDA421" w14:textId="77777777" w:rsidR="00605E84" w:rsidRPr="00EE6114" w:rsidRDefault="00605E84" w:rsidP="003B092C">
            <w:pPr>
              <w:pStyle w:val="Default"/>
              <w:jc w:val="both"/>
            </w:pPr>
            <w:r w:rsidRPr="00EE6114">
              <w:t xml:space="preserve">• Електронагревател, 9 kW. </w:t>
            </w:r>
          </w:p>
          <w:p w14:paraId="4E440198" w14:textId="50EAF84F" w:rsidR="00605E84" w:rsidRPr="00EE6114" w:rsidRDefault="00605E84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 xml:space="preserve">• Поддържане на климатичните условия съгласно ISO 187 </w:t>
            </w:r>
          </w:p>
          <w:p w14:paraId="5AA83CB9" w14:textId="77777777" w:rsidR="001E4FFB" w:rsidRPr="00EE6114" w:rsidRDefault="001E4FFB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07687EBD" w14:textId="77777777" w:rsidR="001E4FFB" w:rsidRPr="00EE6114" w:rsidRDefault="001E4FFB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Допълнителни характеристики, подлежащи на оценка:</w:t>
            </w:r>
          </w:p>
          <w:p w14:paraId="7A85B404" w14:textId="77777777" w:rsidR="00F90CA1" w:rsidRPr="00EE6114" w:rsidRDefault="00F90CA1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67030BF9" w14:textId="0FB22842" w:rsidR="00785E45" w:rsidRPr="00EE6114" w:rsidRDefault="00785E45" w:rsidP="003B092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EE6114">
              <w:rPr>
                <w:rFonts w:ascii="Times New Roman" w:hAnsi="Times New Roman" w:cs="Times New Roman"/>
              </w:rPr>
              <w:t>Работен режим за поддържане на температура 23°С ± 1°С</w:t>
            </w:r>
          </w:p>
          <w:p w14:paraId="61C989BC" w14:textId="77777777" w:rsidR="009860A7" w:rsidRPr="00EE6114" w:rsidRDefault="00785E45" w:rsidP="003B092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Поддържане на относителна влажност 50% ± 2%</w:t>
            </w:r>
          </w:p>
          <w:p w14:paraId="05D93F14" w14:textId="1FC4F3CC" w:rsidR="00F26352" w:rsidRPr="00EE6114" w:rsidRDefault="00F26352" w:rsidP="003B092C">
            <w:pPr>
              <w:numPr>
                <w:ilvl w:val="0"/>
                <w:numId w:val="19"/>
              </w:numPr>
              <w:jc w:val="both"/>
              <w:rPr>
                <w:rStyle w:val="Heading30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EE6114">
              <w:rPr>
                <w:rStyle w:val="Heading3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Максимален дебит на циркулиращия въздух (въздушен поток): 3000 </w:t>
            </w:r>
            <w:r w:rsidRPr="00EE6114">
              <w:rPr>
                <w:rStyle w:val="Heading30"/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m</w:t>
            </w:r>
            <w:r w:rsidRPr="00EE6114">
              <w:rPr>
                <w:rStyle w:val="Heading30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  <w:lang w:val="en-US"/>
              </w:rPr>
              <w:t>3</w:t>
            </w:r>
            <w:r w:rsidRPr="00EE6114">
              <w:rPr>
                <w:rStyle w:val="Heading30"/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/h</w:t>
            </w:r>
          </w:p>
          <w:p w14:paraId="390FEA4A" w14:textId="77777777" w:rsidR="00B533B7" w:rsidRPr="00EE6114" w:rsidRDefault="00B533B7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4B04A1F" w14:textId="4EB6E151" w:rsidR="00B533B7" w:rsidRPr="00EE6114" w:rsidRDefault="00B533B7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 xml:space="preserve">Обособена позиция 6: S-tester- 1 бр. </w:t>
            </w:r>
          </w:p>
          <w:p w14:paraId="2B978F32" w14:textId="77777777" w:rsidR="004B61B1" w:rsidRPr="00EE6114" w:rsidRDefault="004B61B1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1E720809" w14:textId="77777777" w:rsidR="004B61B1" w:rsidRPr="00EE6114" w:rsidRDefault="004B61B1" w:rsidP="003B092C">
            <w:pPr>
              <w:pStyle w:val="Default"/>
              <w:jc w:val="both"/>
            </w:pPr>
            <w:r w:rsidRPr="00EE6114">
              <w:t xml:space="preserve">• Единица за измерване в kN/m </w:t>
            </w:r>
          </w:p>
          <w:p w14:paraId="17AB07EC" w14:textId="77777777" w:rsidR="004B61B1" w:rsidRPr="00EE6114" w:rsidRDefault="004B61B1" w:rsidP="003B092C">
            <w:pPr>
              <w:pStyle w:val="Default"/>
              <w:jc w:val="both"/>
            </w:pPr>
            <w:r w:rsidRPr="00EE6114">
              <w:t xml:space="preserve">• Резултати от изпитването в рамките на секунди. </w:t>
            </w:r>
          </w:p>
          <w:p w14:paraId="175B97FB" w14:textId="77777777" w:rsidR="004B61B1" w:rsidRPr="00EE6114" w:rsidRDefault="004B61B1" w:rsidP="003B092C">
            <w:pPr>
              <w:pStyle w:val="Default"/>
              <w:jc w:val="both"/>
            </w:pPr>
            <w:r w:rsidRPr="00EE6114">
              <w:t xml:space="preserve">• Отделни бутони за стартиране и спиране. </w:t>
            </w:r>
          </w:p>
          <w:p w14:paraId="43DFD062" w14:textId="4939086F" w:rsidR="004B61B1" w:rsidRPr="00EE6114" w:rsidRDefault="004B61B1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 xml:space="preserve">• Изпитване съгласно DIN 5014 </w:t>
            </w:r>
          </w:p>
          <w:p w14:paraId="2DE2B5D7" w14:textId="77777777" w:rsidR="001E4FFB" w:rsidRPr="00EE6114" w:rsidRDefault="001E4FFB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2ED5EE65" w14:textId="77777777" w:rsidR="001E4FFB" w:rsidRPr="00EE6114" w:rsidRDefault="001E4FFB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Допълнителни характеристики, подлежащи на оценка:</w:t>
            </w:r>
          </w:p>
          <w:p w14:paraId="5A6FC043" w14:textId="77777777" w:rsidR="00392150" w:rsidRPr="00EE6114" w:rsidRDefault="00392150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C6630D2" w14:textId="7F507722" w:rsidR="005F5BDA" w:rsidRPr="00EE6114" w:rsidRDefault="005F5BDA" w:rsidP="003B092C">
            <w:pPr>
              <w:pStyle w:val="ListParagraph"/>
              <w:numPr>
                <w:ilvl w:val="0"/>
                <w:numId w:val="20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EE6114">
              <w:rPr>
                <w:rFonts w:ascii="Times New Roman" w:hAnsi="Times New Roman" w:cs="Times New Roman"/>
              </w:rPr>
              <w:t xml:space="preserve">Обхват на измерването: до 33,3kN/m </w:t>
            </w:r>
          </w:p>
          <w:p w14:paraId="376BB4CB" w14:textId="77777777" w:rsidR="005F5BDA" w:rsidRPr="00EE6114" w:rsidRDefault="005F5BDA" w:rsidP="003B092C">
            <w:pPr>
              <w:numPr>
                <w:ilvl w:val="0"/>
                <w:numId w:val="20"/>
              </w:numPr>
              <w:ind w:left="714" w:hanging="357"/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 xml:space="preserve">Точност на измерването: ±0,15N / 0,01kN/m </w:t>
            </w:r>
          </w:p>
          <w:p w14:paraId="04F99568" w14:textId="77777777" w:rsidR="00D409DC" w:rsidRPr="00EE6114" w:rsidRDefault="00D409DC" w:rsidP="003B092C">
            <w:pPr>
              <w:widowControl w:val="0"/>
              <w:numPr>
                <w:ilvl w:val="0"/>
                <w:numId w:val="20"/>
              </w:numPr>
              <w:ind w:left="714" w:right="833" w:hanging="357"/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Сила:  max. 300N</w:t>
            </w:r>
          </w:p>
          <w:p w14:paraId="75E56203" w14:textId="77777777" w:rsidR="00D409DC" w:rsidRPr="00EE6114" w:rsidRDefault="00D409DC" w:rsidP="003B092C">
            <w:pPr>
              <w:pStyle w:val="Default"/>
              <w:numPr>
                <w:ilvl w:val="0"/>
                <w:numId w:val="20"/>
              </w:numPr>
              <w:ind w:left="714" w:hanging="357"/>
              <w:rPr>
                <w:color w:val="auto"/>
              </w:rPr>
            </w:pPr>
            <w:r w:rsidRPr="00EE6114">
              <w:rPr>
                <w:color w:val="auto"/>
              </w:rPr>
              <w:t xml:space="preserve">Дължина на участъка за изпитване: 4mm </w:t>
            </w:r>
          </w:p>
          <w:p w14:paraId="7BEE05DF" w14:textId="77777777" w:rsidR="00D409DC" w:rsidRPr="00EE6114" w:rsidRDefault="00D409DC" w:rsidP="003B092C">
            <w:pPr>
              <w:pStyle w:val="Default"/>
              <w:numPr>
                <w:ilvl w:val="0"/>
                <w:numId w:val="20"/>
              </w:numPr>
              <w:ind w:left="714" w:hanging="357"/>
              <w:rPr>
                <w:color w:val="auto"/>
              </w:rPr>
            </w:pPr>
            <w:r w:rsidRPr="00EE6114">
              <w:rPr>
                <w:color w:val="auto"/>
              </w:rPr>
              <w:t xml:space="preserve">Отместване на клемите при изпитване: 1mm </w:t>
            </w:r>
          </w:p>
          <w:p w14:paraId="756434B8" w14:textId="76C1B3C8" w:rsidR="00D409DC" w:rsidRPr="00EE6114" w:rsidRDefault="00FC24BE" w:rsidP="003B092C">
            <w:pPr>
              <w:pStyle w:val="Default"/>
              <w:numPr>
                <w:ilvl w:val="0"/>
                <w:numId w:val="20"/>
              </w:numPr>
              <w:ind w:left="714" w:hanging="357"/>
              <w:rPr>
                <w:color w:val="auto"/>
              </w:rPr>
            </w:pPr>
            <w:r w:rsidRPr="00EE6114">
              <w:rPr>
                <w:color w:val="auto"/>
              </w:rPr>
              <w:t>Широчина на пробата</w:t>
            </w:r>
            <w:r w:rsidR="00D409DC" w:rsidRPr="00EE6114">
              <w:rPr>
                <w:color w:val="auto"/>
              </w:rPr>
              <w:t>: 15 mm</w:t>
            </w:r>
          </w:p>
          <w:p w14:paraId="106E57B8" w14:textId="11F3DD2D" w:rsidR="009860A7" w:rsidRPr="00EE6114" w:rsidRDefault="009860A7" w:rsidP="003B092C">
            <w:pPr>
              <w:pStyle w:val="ListParagraph"/>
              <w:numPr>
                <w:ilvl w:val="0"/>
                <w:numId w:val="20"/>
              </w:numPr>
              <w:ind w:left="714" w:right="832" w:hanging="357"/>
              <w:rPr>
                <w:rFonts w:ascii="Times New Roman" w:hAnsi="Times New Roman" w:cs="Times New Roman"/>
              </w:rPr>
            </w:pPr>
            <w:r w:rsidRPr="00EE6114">
              <w:rPr>
                <w:rFonts w:ascii="Times New Roman" w:hAnsi="Times New Roman" w:cs="Times New Roman"/>
                <w:bCs/>
              </w:rPr>
              <w:lastRenderedPageBreak/>
              <w:t xml:space="preserve">Съвместимост с </w:t>
            </w:r>
            <w:proofErr w:type="spellStart"/>
            <w:r w:rsidRPr="00EE6114">
              <w:rPr>
                <w:rFonts w:ascii="Times New Roman" w:hAnsi="Times New Roman" w:cs="Times New Roman"/>
                <w:bCs/>
                <w:lang w:val="en-US"/>
              </w:rPr>
              <w:t>ProbeNet</w:t>
            </w:r>
            <w:proofErr w:type="spellEnd"/>
            <w:r w:rsidRPr="00EE611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4E35D0" w:rsidRPr="00EE6114">
              <w:rPr>
                <w:rFonts w:ascii="Times New Roman" w:hAnsi="Times New Roman" w:cs="Times New Roman"/>
                <w:bCs/>
              </w:rPr>
              <w:t>или алтернативен софтуер</w:t>
            </w:r>
          </w:p>
          <w:p w14:paraId="18AC8E25" w14:textId="77777777" w:rsidR="001E4FFB" w:rsidRPr="00EE6114" w:rsidRDefault="001E4FFB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2607C58" w14:textId="1F0A2158" w:rsidR="0046265B" w:rsidRPr="00EE6114" w:rsidRDefault="00B533B7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 xml:space="preserve">Обособена позиция 7: </w:t>
            </w:r>
            <w:r w:rsidR="0006348A" w:rsidRPr="00EE6114">
              <w:rPr>
                <w:rFonts w:ascii="Times New Roman" w:hAnsi="Times New Roman"/>
                <w:szCs w:val="24"/>
                <w:lang w:val="en-US"/>
              </w:rPr>
              <w:t>M</w:t>
            </w:r>
            <w:r w:rsidRPr="00EE6114">
              <w:rPr>
                <w:rFonts w:ascii="Times New Roman" w:hAnsi="Times New Roman"/>
                <w:szCs w:val="24"/>
              </w:rPr>
              <w:t xml:space="preserve">одулна линия - 1 бр. </w:t>
            </w:r>
          </w:p>
          <w:p w14:paraId="4735E150" w14:textId="77777777" w:rsidR="004B61B1" w:rsidRPr="00EE6114" w:rsidRDefault="004B61B1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40A6974" w14:textId="2D36370D" w:rsidR="004B61B1" w:rsidRPr="00EE6114" w:rsidRDefault="004C3E71" w:rsidP="003B092C">
            <w:pPr>
              <w:pStyle w:val="Default"/>
              <w:jc w:val="both"/>
            </w:pPr>
            <w:r w:rsidRPr="00EE6114">
              <w:t xml:space="preserve">• </w:t>
            </w:r>
            <w:r w:rsidR="004B61B1" w:rsidRPr="00EE6114">
              <w:t xml:space="preserve">Лесна употреба чрез тъчскрийн (сензорен екран). </w:t>
            </w:r>
          </w:p>
          <w:p w14:paraId="2E7C7609" w14:textId="77777777" w:rsidR="004B61B1" w:rsidRPr="00EE6114" w:rsidRDefault="004B61B1" w:rsidP="003B092C">
            <w:pPr>
              <w:pStyle w:val="Default"/>
              <w:jc w:val="both"/>
            </w:pPr>
            <w:r w:rsidRPr="00EE6114">
              <w:t xml:space="preserve">• Отделен бутон за стартиране и пускане. </w:t>
            </w:r>
          </w:p>
          <w:p w14:paraId="77C90A83" w14:textId="77777777" w:rsidR="004B61B1" w:rsidRPr="00EE6114" w:rsidRDefault="004B61B1" w:rsidP="003B092C">
            <w:pPr>
              <w:pStyle w:val="Default"/>
              <w:jc w:val="both"/>
            </w:pPr>
            <w:r w:rsidRPr="00EE6114">
              <w:t xml:space="preserve">• Компенсация на барометричното налягане. </w:t>
            </w:r>
          </w:p>
          <w:p w14:paraId="316F8195" w14:textId="382335BD" w:rsidR="004B61B1" w:rsidRPr="00EE6114" w:rsidRDefault="004B61B1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 xml:space="preserve">• Изпитване съгласно ISO 8791-4 </w:t>
            </w:r>
          </w:p>
          <w:p w14:paraId="7331E281" w14:textId="77777777" w:rsidR="00B533B7" w:rsidRPr="00EE6114" w:rsidRDefault="00B533B7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4E0FB903" w14:textId="77777777" w:rsidR="001E4FFB" w:rsidRPr="00EE6114" w:rsidRDefault="001E4FFB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EE6114">
              <w:rPr>
                <w:rFonts w:ascii="Times New Roman" w:hAnsi="Times New Roman"/>
                <w:szCs w:val="24"/>
              </w:rPr>
              <w:t>Допълнителни характеристики, подлежащи на оценка:</w:t>
            </w:r>
          </w:p>
          <w:p w14:paraId="4BED1F45" w14:textId="77777777" w:rsidR="00046D8C" w:rsidRPr="00EE6114" w:rsidRDefault="00046D8C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3534B5E" w14:textId="70C8FFC7" w:rsidR="00046D8C" w:rsidRPr="00EE6114" w:rsidRDefault="0027768B" w:rsidP="003B092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EE6114">
              <w:rPr>
                <w:rFonts w:ascii="Times New Roman" w:hAnsi="Times New Roman" w:cs="Times New Roman"/>
              </w:rPr>
              <w:t xml:space="preserve">Площ на измерване на грапавостта на </w:t>
            </w:r>
            <w:r w:rsidR="008C689D" w:rsidRPr="00EE6114">
              <w:rPr>
                <w:rFonts w:ascii="Times New Roman" w:hAnsi="Times New Roman" w:cs="Times New Roman"/>
              </w:rPr>
              <w:t>повърхността на хартия</w:t>
            </w:r>
            <w:r w:rsidRPr="00EE6114">
              <w:rPr>
                <w:rFonts w:ascii="Times New Roman" w:hAnsi="Times New Roman" w:cs="Times New Roman"/>
              </w:rPr>
              <w:t>: 0,5-8 μm.</w:t>
            </w:r>
          </w:p>
          <w:p w14:paraId="50D295E3" w14:textId="77777777" w:rsidR="009860A7" w:rsidRPr="00EE6114" w:rsidRDefault="006923A0" w:rsidP="003B092C">
            <w:pPr>
              <w:pStyle w:val="Default"/>
              <w:numPr>
                <w:ilvl w:val="0"/>
                <w:numId w:val="21"/>
              </w:numPr>
              <w:ind w:left="714" w:hanging="357"/>
              <w:rPr>
                <w:color w:val="auto"/>
              </w:rPr>
            </w:pPr>
            <w:r w:rsidRPr="00EE6114">
              <w:rPr>
                <w:color w:val="auto"/>
              </w:rPr>
              <w:t>Точност на измерването: ± 1% от показаната стойност.</w:t>
            </w:r>
          </w:p>
          <w:p w14:paraId="0209D4B3" w14:textId="2875F8B2" w:rsidR="006923A0" w:rsidRPr="00EE6114" w:rsidRDefault="006923A0" w:rsidP="003B092C">
            <w:pPr>
              <w:pStyle w:val="Default"/>
              <w:numPr>
                <w:ilvl w:val="0"/>
                <w:numId w:val="21"/>
              </w:numPr>
              <w:ind w:left="714" w:hanging="357"/>
              <w:rPr>
                <w:color w:val="auto"/>
              </w:rPr>
            </w:pPr>
            <w:r w:rsidRPr="00EE6114">
              <w:rPr>
                <w:color w:val="auto"/>
              </w:rPr>
              <w:t>Разлика в налягането: ± 0,005 kpa линейно.</w:t>
            </w:r>
          </w:p>
          <w:p w14:paraId="3FC66638" w14:textId="77777777" w:rsidR="006923A0" w:rsidRPr="00EE6114" w:rsidRDefault="006923A0" w:rsidP="003B092C">
            <w:pPr>
              <w:pStyle w:val="Default"/>
              <w:numPr>
                <w:ilvl w:val="0"/>
                <w:numId w:val="21"/>
              </w:numPr>
              <w:ind w:left="714" w:hanging="357"/>
              <w:rPr>
                <w:color w:val="auto"/>
              </w:rPr>
            </w:pPr>
            <w:r w:rsidRPr="00EE6114">
              <w:rPr>
                <w:color w:val="auto"/>
              </w:rPr>
              <w:t>Повторяемост: ± 0,2 μm.</w:t>
            </w:r>
          </w:p>
          <w:p w14:paraId="31BD8122" w14:textId="03082D4C" w:rsidR="001E4FFB" w:rsidRPr="00EE6114" w:rsidRDefault="006923A0" w:rsidP="003B092C">
            <w:pPr>
              <w:pStyle w:val="Default"/>
              <w:numPr>
                <w:ilvl w:val="0"/>
                <w:numId w:val="21"/>
              </w:numPr>
              <w:ind w:left="714" w:hanging="357"/>
              <w:rPr>
                <w:color w:val="auto"/>
              </w:rPr>
            </w:pPr>
            <w:r w:rsidRPr="00EE6114">
              <w:rPr>
                <w:color w:val="auto"/>
              </w:rPr>
              <w:t>Възпроизводимост: ± 0,4 μm.</w:t>
            </w:r>
          </w:p>
          <w:p w14:paraId="4A45074E" w14:textId="2AE78506" w:rsidR="00B533B7" w:rsidRPr="00EE6114" w:rsidRDefault="009860A7" w:rsidP="003B092C">
            <w:pPr>
              <w:pStyle w:val="ListParagraph"/>
              <w:numPr>
                <w:ilvl w:val="0"/>
                <w:numId w:val="21"/>
              </w:numPr>
              <w:ind w:left="714" w:right="832" w:hanging="357"/>
              <w:rPr>
                <w:rFonts w:ascii="Times New Roman" w:hAnsi="Times New Roman" w:cs="Times New Roman"/>
                <w:i/>
                <w:position w:val="8"/>
              </w:rPr>
            </w:pPr>
            <w:r w:rsidRPr="00EE6114">
              <w:rPr>
                <w:rFonts w:ascii="Times New Roman" w:hAnsi="Times New Roman" w:cs="Times New Roman"/>
                <w:bCs/>
              </w:rPr>
              <w:t xml:space="preserve">Съвместимост с </w:t>
            </w:r>
            <w:proofErr w:type="spellStart"/>
            <w:r w:rsidRPr="00EE6114">
              <w:rPr>
                <w:rFonts w:ascii="Times New Roman" w:hAnsi="Times New Roman" w:cs="Times New Roman"/>
                <w:bCs/>
                <w:lang w:val="en-US"/>
              </w:rPr>
              <w:t>ProbeNet</w:t>
            </w:r>
            <w:proofErr w:type="spellEnd"/>
            <w:r w:rsidRPr="00EE611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4E35D0" w:rsidRPr="00EE6114">
              <w:rPr>
                <w:rFonts w:ascii="Times New Roman" w:hAnsi="Times New Roman" w:cs="Times New Roman"/>
                <w:bCs/>
              </w:rPr>
              <w:t>или алтернативен софтуер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74F" w14:textId="77777777" w:rsidR="0046265B" w:rsidRPr="003B092C" w:rsidRDefault="0046265B" w:rsidP="003B092C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750" w14:textId="77777777" w:rsidR="0046265B" w:rsidRPr="003B092C" w:rsidRDefault="0046265B" w:rsidP="003B092C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F71F0A" w:rsidRPr="003B092C" w14:paraId="4A450757" w14:textId="77777777" w:rsidTr="000F2D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42AF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  <w:r w:rsidRPr="003B092C">
              <w:rPr>
                <w:rFonts w:ascii="Times New Roman" w:hAnsi="Times New Roman"/>
                <w:color w:val="000000"/>
                <w:position w:val="8"/>
                <w:szCs w:val="24"/>
              </w:rPr>
              <w:lastRenderedPageBreak/>
              <w:t xml:space="preserve">Изисквания към гаранционната и </w:t>
            </w:r>
            <w:r w:rsidRPr="003B092C">
              <w:rPr>
                <w:rFonts w:ascii="Times New Roman" w:hAnsi="Times New Roman"/>
                <w:position w:val="8"/>
                <w:szCs w:val="24"/>
              </w:rPr>
              <w:t>извънгаранционната поддръжка (ако е приложимо):</w:t>
            </w:r>
          </w:p>
          <w:p w14:paraId="5F361461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</w:p>
          <w:p w14:paraId="38B8C127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b/>
                <w:position w:val="8"/>
                <w:szCs w:val="24"/>
              </w:rPr>
            </w:pPr>
            <w:r w:rsidRPr="003B092C">
              <w:rPr>
                <w:rFonts w:ascii="Times New Roman" w:hAnsi="Times New Roman"/>
                <w:b/>
                <w:position w:val="8"/>
                <w:szCs w:val="24"/>
              </w:rPr>
              <w:t>Изискуем гаранционен срок за всички обособени позиции:</w:t>
            </w:r>
          </w:p>
          <w:p w14:paraId="22D6CEEF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b/>
                <w:position w:val="8"/>
                <w:szCs w:val="24"/>
              </w:rPr>
            </w:pPr>
            <w:r w:rsidRPr="003B092C">
              <w:rPr>
                <w:rFonts w:ascii="Times New Roman" w:hAnsi="Times New Roman"/>
                <w:b/>
                <w:position w:val="8"/>
                <w:szCs w:val="24"/>
              </w:rPr>
              <w:t xml:space="preserve"> - минимум 12 месеца гаранционен срок (≥ 12 месеца гаранционен срок );</w:t>
            </w:r>
          </w:p>
          <w:p w14:paraId="25CD7188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b/>
                <w:position w:val="8"/>
                <w:szCs w:val="24"/>
              </w:rPr>
            </w:pPr>
            <w:r w:rsidRPr="003B092C">
              <w:rPr>
                <w:rFonts w:ascii="Times New Roman" w:hAnsi="Times New Roman"/>
                <w:b/>
                <w:position w:val="8"/>
                <w:szCs w:val="24"/>
              </w:rPr>
              <w:t>- максимум 24 месеца гаранционен срок</w:t>
            </w:r>
          </w:p>
          <w:p w14:paraId="5589258D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b/>
                <w:position w:val="8"/>
                <w:szCs w:val="24"/>
              </w:rPr>
            </w:pPr>
            <w:r w:rsidRPr="003B092C">
              <w:rPr>
                <w:rFonts w:ascii="Times New Roman" w:hAnsi="Times New Roman"/>
                <w:b/>
                <w:position w:val="8"/>
                <w:szCs w:val="24"/>
              </w:rPr>
              <w:t xml:space="preserve"> ( ≤ 24 месеца  гаранционен срок).</w:t>
            </w:r>
          </w:p>
          <w:p w14:paraId="09728671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</w:p>
          <w:p w14:paraId="099C45F7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b/>
                <w:position w:val="8"/>
                <w:szCs w:val="24"/>
              </w:rPr>
            </w:pPr>
            <w:r w:rsidRPr="003B092C">
              <w:rPr>
                <w:rFonts w:ascii="Times New Roman" w:hAnsi="Times New Roman"/>
                <w:b/>
                <w:position w:val="8"/>
                <w:szCs w:val="24"/>
              </w:rPr>
              <w:t xml:space="preserve">Забележка: </w:t>
            </w:r>
          </w:p>
          <w:p w14:paraId="4B34CEF3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b/>
                <w:position w:val="8"/>
                <w:szCs w:val="24"/>
              </w:rPr>
            </w:pPr>
            <w:r w:rsidRPr="003B092C">
              <w:rPr>
                <w:rFonts w:ascii="Times New Roman" w:hAnsi="Times New Roman"/>
                <w:b/>
                <w:position w:val="8"/>
                <w:szCs w:val="24"/>
              </w:rPr>
              <w:t>Гаранционния срок следва да се оферира в месеци и в цяло число.</w:t>
            </w:r>
          </w:p>
          <w:p w14:paraId="43F41F49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3B092C">
              <w:rPr>
                <w:rFonts w:ascii="Times New Roman" w:hAnsi="Times New Roman"/>
                <w:b/>
                <w:szCs w:val="24"/>
              </w:rPr>
              <w:t>В случай, че кандидатът предложи гаранционен срок по-малък от 12 месеца, офертата му няма да бъде разгледана и оценена.</w:t>
            </w:r>
          </w:p>
          <w:p w14:paraId="076119A7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3B092C">
              <w:rPr>
                <w:rFonts w:ascii="Times New Roman" w:hAnsi="Times New Roman"/>
                <w:b/>
                <w:szCs w:val="24"/>
              </w:rPr>
              <w:t xml:space="preserve">С цел избягване на нереалистични предложения, максимално допустимият гаранционен срок на обслужване  следва да бъде не повече от 24 месеца. </w:t>
            </w:r>
          </w:p>
          <w:p w14:paraId="3321BEE3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30A4CC2E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3B092C">
              <w:rPr>
                <w:rFonts w:ascii="Times New Roman" w:hAnsi="Times New Roman"/>
                <w:b/>
                <w:szCs w:val="24"/>
              </w:rPr>
              <w:t xml:space="preserve">Кандидати, чиито предложения попадат извън посочената минимална стойност от </w:t>
            </w:r>
            <w:r w:rsidRPr="003B092C">
              <w:rPr>
                <w:rFonts w:ascii="Times New Roman" w:hAnsi="Times New Roman"/>
                <w:b/>
                <w:szCs w:val="24"/>
              </w:rPr>
              <w:lastRenderedPageBreak/>
              <w:t>12 месеца ще бъдат отстранени, а тези посочили над максималната стойност от 24 месеца ще бъдат допуснати до участие, но няма да получат по-голям брой точки от максималните.</w:t>
            </w:r>
          </w:p>
          <w:p w14:paraId="4A450754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755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756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F71F0A" w:rsidRPr="003B092C" w14:paraId="4A45075D" w14:textId="77777777" w:rsidTr="000F2D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758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3B092C">
              <w:rPr>
                <w:rFonts w:ascii="Times New Roman" w:hAnsi="Times New Roman"/>
                <w:szCs w:val="24"/>
              </w:rPr>
              <w:t xml:space="preserve">Изисквания към документацията,  съпровождаща изпълнението на предмета на процедурата (ако е приложимо): </w:t>
            </w:r>
          </w:p>
          <w:p w14:paraId="5242DA8A" w14:textId="77777777" w:rsidR="00977468" w:rsidRPr="003B092C" w:rsidRDefault="00977468" w:rsidP="003B092C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B092C">
              <w:rPr>
                <w:rFonts w:ascii="Times New Roman" w:hAnsi="Times New Roman"/>
                <w:b/>
                <w:bCs/>
                <w:szCs w:val="24"/>
              </w:rPr>
              <w:t>Оборудването следва да бъде придружено от:</w:t>
            </w:r>
          </w:p>
          <w:p w14:paraId="69C6B985" w14:textId="77777777" w:rsidR="00977468" w:rsidRPr="003B092C" w:rsidRDefault="00977468" w:rsidP="003B092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07C817E9" w14:textId="77777777" w:rsidR="00977468" w:rsidRPr="003B092C" w:rsidRDefault="00977468" w:rsidP="003B092C">
            <w:pPr>
              <w:pStyle w:val="Default"/>
              <w:jc w:val="both"/>
              <w:rPr>
                <w:b/>
              </w:rPr>
            </w:pPr>
            <w:r w:rsidRPr="003B092C">
              <w:rPr>
                <w:b/>
              </w:rPr>
              <w:t>- Технически паспорт или еквивалентен документ, съдържащ информация за техническите и функционални характеристики на активите;</w:t>
            </w:r>
          </w:p>
          <w:p w14:paraId="2249EB09" w14:textId="77777777" w:rsidR="00977468" w:rsidRPr="003B092C" w:rsidRDefault="00977468" w:rsidP="003B092C">
            <w:pPr>
              <w:pStyle w:val="Default"/>
              <w:jc w:val="both"/>
              <w:rPr>
                <w:b/>
              </w:rPr>
            </w:pPr>
          </w:p>
          <w:p w14:paraId="08CA8440" w14:textId="77777777" w:rsidR="00977468" w:rsidRPr="003B092C" w:rsidRDefault="00977468" w:rsidP="003B092C">
            <w:pPr>
              <w:pStyle w:val="Default"/>
              <w:jc w:val="both"/>
              <w:rPr>
                <w:b/>
              </w:rPr>
            </w:pPr>
            <w:r w:rsidRPr="003B092C">
              <w:rPr>
                <w:b/>
              </w:rPr>
              <w:t>- Гаранционна карта;</w:t>
            </w:r>
          </w:p>
          <w:p w14:paraId="5C4045C5" w14:textId="77777777" w:rsidR="00977468" w:rsidRPr="003B092C" w:rsidRDefault="00977468" w:rsidP="003B092C">
            <w:pPr>
              <w:pStyle w:val="Default"/>
              <w:jc w:val="both"/>
              <w:rPr>
                <w:b/>
              </w:rPr>
            </w:pPr>
          </w:p>
          <w:p w14:paraId="28C16B16" w14:textId="77777777" w:rsidR="00977468" w:rsidRPr="003B092C" w:rsidRDefault="00977468" w:rsidP="003B092C">
            <w:pPr>
              <w:pStyle w:val="Default"/>
              <w:jc w:val="both"/>
              <w:rPr>
                <w:b/>
              </w:rPr>
            </w:pPr>
            <w:r w:rsidRPr="003B092C">
              <w:rPr>
                <w:b/>
              </w:rPr>
              <w:t>- Инструкция за експлоатация на български език и/или английски език (на хартиен или електронен носител)</w:t>
            </w:r>
          </w:p>
          <w:p w14:paraId="4A45075A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75B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75C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F71F0A" w:rsidRPr="003B092C" w14:paraId="4A450763" w14:textId="77777777" w:rsidTr="000F2D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75E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3B092C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Изисквания към правата на собственост и правата на ползване на интелектуални продукти </w:t>
            </w:r>
            <w:r w:rsidRPr="003B092C">
              <w:rPr>
                <w:rFonts w:ascii="Times New Roman" w:hAnsi="Times New Roman"/>
                <w:position w:val="8"/>
                <w:szCs w:val="24"/>
              </w:rPr>
              <w:t>(ако е приложимо)</w:t>
            </w:r>
            <w:r w:rsidRPr="003B092C">
              <w:rPr>
                <w:rFonts w:ascii="Times New Roman" w:hAnsi="Times New Roman"/>
                <w:color w:val="000000"/>
                <w:position w:val="8"/>
                <w:szCs w:val="24"/>
              </w:rPr>
              <w:t>.</w:t>
            </w:r>
          </w:p>
          <w:p w14:paraId="467A76D5" w14:textId="77777777" w:rsidR="00E22E12" w:rsidRPr="003B092C" w:rsidRDefault="00E22E12" w:rsidP="003B092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3B092C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НЕПРИЛОЖИМО</w:t>
            </w:r>
          </w:p>
          <w:p w14:paraId="4A450760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761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762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F71F0A" w:rsidRPr="003B092C" w14:paraId="4A450769" w14:textId="77777777" w:rsidTr="000F2D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764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szCs w:val="24"/>
              </w:rPr>
            </w:pPr>
            <w:r w:rsidRPr="003B092C">
              <w:rPr>
                <w:rFonts w:ascii="Times New Roman" w:hAnsi="Times New Roman"/>
                <w:szCs w:val="24"/>
              </w:rPr>
              <w:t>Изисквания за обучение на персонала на бенефициента за експлоатация :</w:t>
            </w:r>
          </w:p>
          <w:p w14:paraId="2CAC9493" w14:textId="77777777" w:rsidR="00225AB6" w:rsidRPr="003B092C" w:rsidRDefault="00225AB6" w:rsidP="003B092C">
            <w:pPr>
              <w:jc w:val="both"/>
              <w:rPr>
                <w:rFonts w:ascii="Times New Roman" w:hAnsi="Times New Roman"/>
                <w:b/>
                <w:i/>
                <w:iCs/>
                <w:szCs w:val="24"/>
              </w:rPr>
            </w:pPr>
            <w:r w:rsidRPr="003B092C">
              <w:rPr>
                <w:rFonts w:ascii="Times New Roman" w:hAnsi="Times New Roman"/>
                <w:b/>
                <w:bCs/>
                <w:szCs w:val="24"/>
              </w:rPr>
              <w:t>Предлагане на безплатно обучение за експлоатация</w:t>
            </w:r>
          </w:p>
          <w:p w14:paraId="4A450766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767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768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F71F0A" w:rsidRPr="003B092C" w14:paraId="4A45076F" w14:textId="77777777" w:rsidTr="000F2D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76A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3B092C">
              <w:rPr>
                <w:rFonts w:ascii="Times New Roman" w:hAnsi="Times New Roman"/>
                <w:szCs w:val="24"/>
              </w:rPr>
              <w:t>Подпомагащи дейности и условия от бенефициента (ако е приложимо)</w:t>
            </w:r>
            <w:r w:rsidRPr="003B092C">
              <w:rPr>
                <w:rFonts w:ascii="Times New Roman" w:hAnsi="Times New Roman"/>
                <w:b/>
                <w:szCs w:val="24"/>
              </w:rPr>
              <w:t>.</w:t>
            </w:r>
            <w:r w:rsidRPr="003B092C">
              <w:rPr>
                <w:rFonts w:ascii="Times New Roman" w:hAnsi="Times New Roman"/>
                <w:i/>
                <w:color w:val="0000FF"/>
                <w:szCs w:val="24"/>
              </w:rPr>
              <w:t xml:space="preserve"> </w:t>
            </w:r>
          </w:p>
          <w:p w14:paraId="4A45076B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092C">
              <w:rPr>
                <w:rFonts w:ascii="Times New Roman" w:hAnsi="Times New Roman"/>
                <w:i/>
                <w:color w:val="000000"/>
                <w:szCs w:val="24"/>
              </w:rPr>
              <w:t>__________________________________</w:t>
            </w:r>
          </w:p>
          <w:p w14:paraId="4A45076C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76D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76E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F71F0A" w:rsidRPr="003B092C" w14:paraId="4A450774" w14:textId="77777777" w:rsidTr="000F2D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771" w14:textId="77777777" w:rsidR="00F71F0A" w:rsidRPr="003B092C" w:rsidRDefault="00F71F0A" w:rsidP="002B6110">
            <w:pPr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772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773" w14:textId="77777777" w:rsidR="00F71F0A" w:rsidRPr="003B092C" w:rsidRDefault="00F71F0A" w:rsidP="003B092C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</w:tbl>
    <w:p w14:paraId="4A450775" w14:textId="77777777" w:rsidR="0046265B" w:rsidRPr="0046265B" w:rsidRDefault="0046265B" w:rsidP="0046265B">
      <w:pPr>
        <w:jc w:val="both"/>
        <w:rPr>
          <w:rFonts w:ascii="Times New Roman" w:hAnsi="Times New Roman"/>
          <w:b/>
          <w:color w:val="000000"/>
          <w:position w:val="8"/>
          <w:szCs w:val="24"/>
          <w:lang w:val="en-US"/>
        </w:rPr>
      </w:pPr>
    </w:p>
    <w:p w14:paraId="4A450776" w14:textId="77777777" w:rsidR="00060621" w:rsidRDefault="0046265B" w:rsidP="00922716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 xml:space="preserve">При така предложените от нас условия, в </w:t>
      </w:r>
      <w:r w:rsidR="00060621">
        <w:rPr>
          <w:rFonts w:ascii="Times New Roman" w:hAnsi="Times New Roman"/>
          <w:color w:val="000000"/>
          <w:position w:val="8"/>
          <w:szCs w:val="24"/>
        </w:rPr>
        <w:t>нашето ценово предложение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 сме включили всички разходи, свързани с качественото изпълнение на предмета на процедурата в описания вид и обхват</w:t>
      </w:r>
      <w:r w:rsidR="00060621">
        <w:rPr>
          <w:rFonts w:ascii="Times New Roman" w:hAnsi="Times New Roman"/>
          <w:color w:val="000000"/>
          <w:position w:val="8"/>
          <w:szCs w:val="24"/>
        </w:rPr>
        <w:t>, както следва:</w:t>
      </w:r>
    </w:p>
    <w:p w14:paraId="4A450777" w14:textId="77777777" w:rsidR="00060621" w:rsidRDefault="00060621" w:rsidP="00060621">
      <w:pPr>
        <w:jc w:val="center"/>
        <w:rPr>
          <w:rFonts w:ascii="Times New Roman" w:hAnsi="Times New Roman"/>
          <w:color w:val="000000"/>
          <w:position w:val="8"/>
          <w:szCs w:val="24"/>
        </w:rPr>
      </w:pPr>
    </w:p>
    <w:p w14:paraId="4A450778" w14:textId="77777777" w:rsidR="00060621" w:rsidRPr="00060621" w:rsidRDefault="00BD1E1F" w:rsidP="00060621">
      <w:pPr>
        <w:jc w:val="center"/>
        <w:rPr>
          <w:rFonts w:ascii="Times New Roman" w:hAnsi="Times New Roman"/>
          <w:b/>
        </w:rPr>
      </w:pPr>
      <w:r w:rsidRPr="00BD1E1F">
        <w:rPr>
          <w:rFonts w:ascii="Times New Roman" w:hAnsi="Times New Roman"/>
          <w:color w:val="000000"/>
          <w:position w:val="8"/>
          <w:szCs w:val="24"/>
        </w:rPr>
        <w:t xml:space="preserve"> </w:t>
      </w:r>
      <w:r w:rsidR="00060621">
        <w:rPr>
          <w:rFonts w:ascii="Times New Roman" w:hAnsi="Times New Roman"/>
          <w:b/>
        </w:rPr>
        <w:t>ЦЕНОВО ПРЕДЛОЖЕНИЕ</w:t>
      </w:r>
    </w:p>
    <w:p w14:paraId="4A450779" w14:textId="77777777" w:rsidR="00060621" w:rsidRPr="00060621" w:rsidRDefault="00060621" w:rsidP="00060621">
      <w:pPr>
        <w:jc w:val="both"/>
        <w:rPr>
          <w:rFonts w:ascii="Times New Roman" w:hAnsi="Times New Roman"/>
          <w:b/>
          <w:i/>
          <w:caps/>
          <w:u w:val="single"/>
        </w:rPr>
      </w:pPr>
    </w:p>
    <w:p w14:paraId="4A45077A" w14:textId="77777777" w:rsidR="00060621" w:rsidRPr="00060621" w:rsidRDefault="00060621" w:rsidP="00060621">
      <w:pPr>
        <w:rPr>
          <w:rFonts w:ascii="Times New Roman" w:hAnsi="Times New Roman"/>
          <w:b/>
          <w:bCs/>
          <w:sz w:val="22"/>
          <w:u w:val="single"/>
        </w:rPr>
      </w:pPr>
      <w:r w:rsidRPr="00060621">
        <w:rPr>
          <w:rFonts w:ascii="Times New Roman" w:hAnsi="Times New Roman"/>
          <w:b/>
          <w:bCs/>
          <w:sz w:val="22"/>
          <w:u w:val="single"/>
        </w:rPr>
        <w:t>І. ЦЕНА И УСЛОВИЯ НА ДОСТАВКА</w:t>
      </w:r>
    </w:p>
    <w:p w14:paraId="4A45077B" w14:textId="77777777" w:rsidR="00060621" w:rsidRPr="00060621" w:rsidRDefault="00060621" w:rsidP="00060621">
      <w:pPr>
        <w:rPr>
          <w:rFonts w:ascii="Times New Roman" w:hAnsi="Times New Roman"/>
          <w:b/>
          <w:bCs/>
          <w:sz w:val="22"/>
        </w:rPr>
      </w:pPr>
    </w:p>
    <w:p w14:paraId="4A45077C" w14:textId="77777777" w:rsidR="00060621" w:rsidRPr="00060621" w:rsidRDefault="00060621" w:rsidP="00060621">
      <w:pPr>
        <w:rPr>
          <w:rFonts w:ascii="Times New Roman" w:hAnsi="Times New Roman"/>
          <w:b/>
          <w:sz w:val="22"/>
        </w:rPr>
      </w:pPr>
      <w:r w:rsidRPr="00060621">
        <w:rPr>
          <w:rFonts w:ascii="Times New Roman" w:hAnsi="Times New Roman"/>
          <w:b/>
          <w:sz w:val="22"/>
        </w:rPr>
        <w:t>Изпълнението на предмета на процедурата ще извършим при следните цени:</w:t>
      </w:r>
    </w:p>
    <w:p w14:paraId="4A45077D" w14:textId="77777777" w:rsidR="00060621" w:rsidRPr="00060621" w:rsidRDefault="00060621" w:rsidP="00060621">
      <w:pPr>
        <w:rPr>
          <w:rFonts w:ascii="Times New Roman" w:hAnsi="Times New Roman"/>
          <w:b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240"/>
        <w:gridCol w:w="1080"/>
        <w:gridCol w:w="1620"/>
        <w:gridCol w:w="1980"/>
      </w:tblGrid>
      <w:tr w:rsidR="00060621" w:rsidRPr="00060621" w14:paraId="4A450785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5077E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lastRenderedPageBreak/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5077F" w14:textId="77777777" w:rsidR="00060621" w:rsidRPr="00060621" w:rsidRDefault="00060621" w:rsidP="00D416A4">
            <w:pPr>
              <w:jc w:val="center"/>
              <w:rPr>
                <w:rFonts w:ascii="Times New Roman" w:hAnsi="Times New Roman"/>
                <w:position w:val="8"/>
                <w:sz w:val="20"/>
              </w:rPr>
            </w:pPr>
            <w:r w:rsidRPr="00060621">
              <w:rPr>
                <w:rFonts w:ascii="Times New Roman" w:hAnsi="Times New Roman"/>
                <w:position w:val="8"/>
                <w:sz w:val="20"/>
              </w:rPr>
              <w:t>Описание на доставките/услугите/</w:t>
            </w:r>
          </w:p>
          <w:p w14:paraId="4A450780" w14:textId="77777777" w:rsidR="00060621" w:rsidRPr="00060621" w:rsidRDefault="00060621" w:rsidP="00D416A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position w:val="8"/>
                <w:sz w:val="20"/>
              </w:rPr>
              <w:t>дейностите/ строителството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50781" w14:textId="77777777" w:rsidR="00060621" w:rsidRPr="00060621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>К-во /бр./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50782" w14:textId="77777777" w:rsidR="00060621" w:rsidRPr="00060621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>Единична цена в лева</w:t>
            </w:r>
          </w:p>
          <w:p w14:paraId="4A450783" w14:textId="77777777" w:rsidR="00060621" w:rsidRPr="00060621" w:rsidRDefault="00060621" w:rsidP="00D416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621">
              <w:rPr>
                <w:rFonts w:ascii="Times New Roman" w:hAnsi="Times New Roman"/>
                <w:sz w:val="18"/>
                <w:szCs w:val="18"/>
              </w:rPr>
              <w:t>(с изключение на процедурите с предмет услуги)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50784" w14:textId="77777777" w:rsidR="00060621" w:rsidRPr="00060621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 xml:space="preserve">Обща цена в лева без ДДС </w:t>
            </w:r>
            <w:r w:rsidRPr="00060621">
              <w:rPr>
                <w:rFonts w:ascii="Times New Roman" w:hAnsi="Times New Roman"/>
                <w:sz w:val="16"/>
                <w:szCs w:val="16"/>
              </w:rPr>
              <w:t>(не се попълва при извършване на периодични доставки)</w:t>
            </w:r>
          </w:p>
        </w:tc>
      </w:tr>
      <w:tr w:rsidR="00060621" w:rsidRPr="00060621" w14:paraId="4A45078B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50786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50787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50788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50789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5078A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060621" w14:paraId="4A450791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5078C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5078D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5078E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5078F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50790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060621" w14:paraId="4A450797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50792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50793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50794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50795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50796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060621" w14:paraId="4A45079D" w14:textId="77777777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50798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50799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5079A" w14:textId="77777777"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5079B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5079C" w14:textId="77777777"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4A45079E" w14:textId="77777777" w:rsidR="00060621" w:rsidRPr="00060621" w:rsidRDefault="00060621" w:rsidP="00060621">
      <w:pPr>
        <w:rPr>
          <w:rFonts w:ascii="Times New Roman" w:hAnsi="Times New Roman"/>
          <w:b/>
          <w:sz w:val="12"/>
          <w:szCs w:val="12"/>
        </w:rPr>
      </w:pPr>
    </w:p>
    <w:p w14:paraId="4A45079F" w14:textId="77777777" w:rsidR="00060621" w:rsidRPr="00060621" w:rsidRDefault="00060621" w:rsidP="00060621">
      <w:pPr>
        <w:rPr>
          <w:rFonts w:ascii="Times New Roman" w:hAnsi="Times New Roman"/>
          <w:b/>
        </w:rPr>
      </w:pPr>
      <w:r w:rsidRPr="00060621">
        <w:rPr>
          <w:rFonts w:ascii="Times New Roman" w:hAnsi="Times New Roman"/>
          <w:b/>
        </w:rPr>
        <w:t>За изпълнение предмета на процедурата в съответствие с условията на настоящата процедура, общата цена</w:t>
      </w:r>
      <w:r w:rsidRPr="00060621">
        <w:rPr>
          <w:rFonts w:ascii="Times New Roman" w:hAnsi="Times New Roman"/>
          <w:b/>
          <w:vertAlign w:val="superscript"/>
        </w:rPr>
        <w:footnoteReference w:id="1"/>
      </w:r>
      <w:r w:rsidRPr="00060621">
        <w:rPr>
          <w:rFonts w:ascii="Times New Roman" w:hAnsi="Times New Roman"/>
          <w:b/>
        </w:rPr>
        <w:t xml:space="preserve"> на нашата оферта възлиза на:</w:t>
      </w:r>
    </w:p>
    <w:p w14:paraId="4A4507A0" w14:textId="77777777" w:rsidR="00060621" w:rsidRPr="00060621" w:rsidRDefault="00060621" w:rsidP="00060621">
      <w:pPr>
        <w:rPr>
          <w:rFonts w:ascii="Times New Roman" w:hAnsi="Times New Roman"/>
          <w:b/>
        </w:rPr>
      </w:pPr>
    </w:p>
    <w:p w14:paraId="4A4507A1" w14:textId="77777777" w:rsidR="00060621" w:rsidRPr="00060621" w:rsidRDefault="00060621" w:rsidP="00060621">
      <w:pPr>
        <w:rPr>
          <w:rFonts w:ascii="Times New Roman" w:hAnsi="Times New Roman"/>
          <w:b/>
          <w:i/>
        </w:rPr>
      </w:pPr>
      <w:r w:rsidRPr="00060621">
        <w:rPr>
          <w:rFonts w:ascii="Times New Roman" w:hAnsi="Times New Roman"/>
          <w:b/>
          <w:sz w:val="22"/>
        </w:rPr>
        <w:t xml:space="preserve">Цифром:__________________ </w:t>
      </w:r>
      <w:r w:rsidRPr="00060621">
        <w:rPr>
          <w:rFonts w:ascii="Times New Roman" w:hAnsi="Times New Roman"/>
          <w:b/>
        </w:rPr>
        <w:t>Словом:__________________________________</w:t>
      </w:r>
    </w:p>
    <w:p w14:paraId="4A4507A2" w14:textId="77777777" w:rsidR="00060621" w:rsidRPr="00060621" w:rsidRDefault="00060621" w:rsidP="00DE1E71">
      <w:pPr>
        <w:ind w:firstLine="1080"/>
        <w:rPr>
          <w:rFonts w:ascii="Times New Roman" w:hAnsi="Times New Roman"/>
          <w:sz w:val="16"/>
          <w:szCs w:val="16"/>
        </w:rPr>
      </w:pPr>
      <w:r w:rsidRPr="00060621">
        <w:rPr>
          <w:rFonts w:ascii="Times New Roman" w:hAnsi="Times New Roman"/>
          <w:sz w:val="16"/>
          <w:szCs w:val="16"/>
        </w:rPr>
        <w:t>(</w:t>
      </w:r>
      <w:r w:rsidRPr="00060621">
        <w:rPr>
          <w:rFonts w:ascii="Times New Roman" w:hAnsi="Times New Roman"/>
          <w:i/>
          <w:sz w:val="16"/>
          <w:szCs w:val="16"/>
        </w:rPr>
        <w:t>посочва се цифром и словом стойността без ДДС</w:t>
      </w:r>
      <w:r w:rsidRPr="00060621">
        <w:rPr>
          <w:rFonts w:ascii="Times New Roman" w:hAnsi="Times New Roman"/>
          <w:sz w:val="16"/>
          <w:szCs w:val="16"/>
        </w:rPr>
        <w:t>)</w:t>
      </w:r>
    </w:p>
    <w:p w14:paraId="4A4507A3" w14:textId="77777777" w:rsidR="00060621" w:rsidRPr="00060621" w:rsidRDefault="00060621" w:rsidP="00060621">
      <w:pPr>
        <w:rPr>
          <w:rFonts w:ascii="Times New Roman" w:hAnsi="Times New Roman"/>
          <w:sz w:val="22"/>
        </w:rPr>
      </w:pPr>
    </w:p>
    <w:p w14:paraId="4A4507A4" w14:textId="77777777" w:rsidR="00060621" w:rsidRPr="00060621" w:rsidRDefault="00060621" w:rsidP="00060621">
      <w:pPr>
        <w:ind w:firstLine="720"/>
        <w:rPr>
          <w:rFonts w:ascii="Times New Roman" w:hAnsi="Times New Roman"/>
          <w:b/>
        </w:rPr>
      </w:pPr>
      <w:r w:rsidRPr="00060621">
        <w:rPr>
          <w:rFonts w:ascii="Times New Roman" w:hAnsi="Times New Roman"/>
          <w:b/>
        </w:rPr>
        <w:t>Декларираме, че в предложената цена е спазено изискването за минимална цена на труда (</w:t>
      </w:r>
      <w:r w:rsidRPr="00060621">
        <w:rPr>
          <w:rFonts w:ascii="Times New Roman" w:hAnsi="Times New Roman"/>
          <w:b/>
          <w:sz w:val="18"/>
          <w:szCs w:val="18"/>
        </w:rPr>
        <w:t>за случаите, когато процедурата е за избор на изпълнител на договор за строителство</w:t>
      </w:r>
      <w:r w:rsidRPr="00060621">
        <w:rPr>
          <w:rFonts w:ascii="Times New Roman" w:hAnsi="Times New Roman"/>
          <w:b/>
        </w:rPr>
        <w:t>).</w:t>
      </w:r>
    </w:p>
    <w:p w14:paraId="4A4507A5" w14:textId="77777777" w:rsidR="00060621" w:rsidRPr="00060621" w:rsidRDefault="00060621" w:rsidP="00060621">
      <w:pPr>
        <w:rPr>
          <w:rFonts w:ascii="Times New Roman" w:hAnsi="Times New Roman"/>
          <w:b/>
          <w:lang w:val="ru-RU"/>
        </w:rPr>
      </w:pPr>
    </w:p>
    <w:p w14:paraId="4A4507A6" w14:textId="77777777" w:rsidR="00060621" w:rsidRPr="00060621" w:rsidRDefault="00060621" w:rsidP="00060621">
      <w:pPr>
        <w:rPr>
          <w:rFonts w:ascii="Times New Roman" w:hAnsi="Times New Roman"/>
          <w:b/>
          <w:lang w:val="ru-RU"/>
        </w:rPr>
      </w:pPr>
    </w:p>
    <w:p w14:paraId="4A4507A7" w14:textId="77777777" w:rsidR="00060621" w:rsidRPr="00060621" w:rsidRDefault="00060621" w:rsidP="00060621">
      <w:pPr>
        <w:rPr>
          <w:rFonts w:ascii="Times New Roman" w:hAnsi="Times New Roman"/>
          <w:b/>
          <w:u w:val="single"/>
        </w:rPr>
      </w:pPr>
      <w:r w:rsidRPr="00060621">
        <w:rPr>
          <w:rFonts w:ascii="Times New Roman" w:hAnsi="Times New Roman"/>
          <w:b/>
          <w:u w:val="single"/>
        </w:rPr>
        <w:t>ІІ. НАЧИН НА ПЛАЩАНЕ</w:t>
      </w:r>
    </w:p>
    <w:p w14:paraId="4A4507A8" w14:textId="77777777" w:rsidR="00060621" w:rsidRPr="00060621" w:rsidRDefault="00060621" w:rsidP="00060621">
      <w:pPr>
        <w:rPr>
          <w:rFonts w:ascii="Times New Roman" w:hAnsi="Times New Roman"/>
        </w:rPr>
      </w:pPr>
      <w:r w:rsidRPr="00060621">
        <w:rPr>
          <w:rFonts w:ascii="Times New Roman" w:hAnsi="Times New Roman"/>
        </w:rPr>
        <w:t>Предлаганият от нас начин на плащане е, както следва: __________________________</w:t>
      </w:r>
    </w:p>
    <w:p w14:paraId="4A4507A9" w14:textId="77777777" w:rsidR="00060621" w:rsidRPr="00060621" w:rsidRDefault="00060621" w:rsidP="00060621">
      <w:pPr>
        <w:ind w:left="5664" w:firstLine="708"/>
        <w:rPr>
          <w:rFonts w:ascii="Times New Roman" w:hAnsi="Times New Roman"/>
          <w:sz w:val="16"/>
          <w:szCs w:val="16"/>
        </w:rPr>
      </w:pPr>
      <w:r w:rsidRPr="00060621">
        <w:rPr>
          <w:rFonts w:ascii="Times New Roman" w:hAnsi="Times New Roman"/>
          <w:i/>
          <w:iCs/>
          <w:sz w:val="16"/>
          <w:szCs w:val="16"/>
        </w:rPr>
        <w:t>( описва се)</w:t>
      </w:r>
    </w:p>
    <w:p w14:paraId="4A4507AA" w14:textId="77777777" w:rsidR="00060621" w:rsidRPr="00060621" w:rsidRDefault="00060621" w:rsidP="00060621">
      <w:pPr>
        <w:rPr>
          <w:rFonts w:ascii="Times New Roman" w:hAnsi="Times New Roman"/>
          <w:b/>
          <w:sz w:val="22"/>
        </w:rPr>
      </w:pPr>
    </w:p>
    <w:p w14:paraId="4A4507AB" w14:textId="2DC53998" w:rsidR="00060621" w:rsidRPr="00060621" w:rsidRDefault="00E20EAE" w:rsidP="00060621">
      <w:pPr>
        <w:ind w:firstLine="708"/>
        <w:jc w:val="both"/>
        <w:rPr>
          <w:rFonts w:ascii="Times New Roman" w:hAnsi="Times New Roman"/>
        </w:rPr>
      </w:pPr>
      <w:r w:rsidRPr="00060621">
        <w:rPr>
          <w:rFonts w:ascii="Times New Roman" w:hAnsi="Times New Roman"/>
        </w:rPr>
        <w:t xml:space="preserve">При </w:t>
      </w:r>
      <w:r>
        <w:rPr>
          <w:rFonts w:ascii="Times New Roman" w:hAnsi="Times New Roman"/>
        </w:rPr>
        <w:t>разминаване</w:t>
      </w:r>
      <w:r w:rsidRPr="00060621">
        <w:rPr>
          <w:rFonts w:ascii="Times New Roman" w:hAnsi="Times New Roman"/>
        </w:rPr>
        <w:t xml:space="preserve"> между предложените единична и обща цена, валидна ще бъде единичната</w:t>
      </w:r>
      <w:r w:rsidRPr="00060621">
        <w:rPr>
          <w:rFonts w:ascii="Times New Roman" w:hAnsi="Times New Roman"/>
          <w:iCs/>
        </w:rPr>
        <w:t>/</w:t>
      </w:r>
      <w:r w:rsidRPr="00416AAB">
        <w:rPr>
          <w:rFonts w:ascii="Times New Roman" w:hAnsi="Times New Roman"/>
          <w:iCs/>
          <w:strike/>
        </w:rPr>
        <w:t>общата</w:t>
      </w:r>
      <w:r w:rsidRPr="00060621">
        <w:rPr>
          <w:rFonts w:ascii="Times New Roman" w:hAnsi="Times New Roman"/>
          <w:iCs/>
        </w:rPr>
        <w:t xml:space="preserve"> </w:t>
      </w:r>
      <w:r w:rsidRPr="00E5314E">
        <w:rPr>
          <w:rFonts w:ascii="Times New Roman" w:hAnsi="Times New Roman"/>
          <w:i/>
          <w:iCs/>
        </w:rPr>
        <w:t>(моля, уточнете)</w:t>
      </w:r>
      <w:r w:rsidRPr="00060621">
        <w:rPr>
          <w:rFonts w:ascii="Times New Roman" w:hAnsi="Times New Roman"/>
        </w:rPr>
        <w:t xml:space="preserve"> цена на офертата. В случай че бъде открито такова несъответствие, ще бъдем задължени да приведем общата/</w:t>
      </w:r>
      <w:r w:rsidRPr="00416AAB">
        <w:rPr>
          <w:rFonts w:ascii="Times New Roman" w:hAnsi="Times New Roman"/>
          <w:iCs/>
          <w:strike/>
        </w:rPr>
        <w:t>единичната</w:t>
      </w:r>
      <w:r w:rsidRPr="00060621">
        <w:rPr>
          <w:rFonts w:ascii="Times New Roman" w:hAnsi="Times New Roman"/>
        </w:rPr>
        <w:t xml:space="preserve"> </w:t>
      </w:r>
      <w:r w:rsidRPr="00E5314E">
        <w:rPr>
          <w:rFonts w:ascii="Times New Roman" w:hAnsi="Times New Roman"/>
          <w:i/>
          <w:iCs/>
        </w:rPr>
        <w:t>(моля, уточнете)</w:t>
      </w:r>
      <w:r w:rsidRPr="00060621">
        <w:rPr>
          <w:rFonts w:ascii="Times New Roman" w:hAnsi="Times New Roman"/>
        </w:rPr>
        <w:t xml:space="preserve">  цена в съответствие с единичната/</w:t>
      </w:r>
      <w:r w:rsidRPr="00416AAB">
        <w:rPr>
          <w:rFonts w:ascii="Times New Roman" w:hAnsi="Times New Roman"/>
          <w:iCs/>
          <w:strike/>
        </w:rPr>
        <w:t>общата</w:t>
      </w:r>
      <w:r w:rsidRPr="00416AAB">
        <w:rPr>
          <w:rFonts w:ascii="Times New Roman" w:hAnsi="Times New Roman"/>
          <w:strike/>
        </w:rPr>
        <w:t xml:space="preserve"> </w:t>
      </w:r>
      <w:r w:rsidRPr="00E5314E">
        <w:rPr>
          <w:rFonts w:ascii="Times New Roman" w:hAnsi="Times New Roman"/>
          <w:i/>
          <w:iCs/>
          <w:strike/>
        </w:rPr>
        <w:t>(</w:t>
      </w:r>
      <w:r w:rsidRPr="00E5314E">
        <w:rPr>
          <w:rFonts w:ascii="Times New Roman" w:hAnsi="Times New Roman"/>
          <w:i/>
          <w:iCs/>
        </w:rPr>
        <w:t>моля, уточнете)</w:t>
      </w:r>
      <w:r w:rsidRPr="00060621">
        <w:rPr>
          <w:rFonts w:ascii="Times New Roman" w:hAnsi="Times New Roman"/>
        </w:rPr>
        <w:t xml:space="preserve">  цена на офертата</w:t>
      </w:r>
      <w:r w:rsidR="00060621" w:rsidRPr="00060621">
        <w:rPr>
          <w:rFonts w:ascii="Times New Roman" w:hAnsi="Times New Roman"/>
        </w:rPr>
        <w:t>.</w:t>
      </w:r>
    </w:p>
    <w:p w14:paraId="4A4507AC" w14:textId="77777777" w:rsidR="00060621" w:rsidRPr="00060621" w:rsidRDefault="00060621" w:rsidP="00060621">
      <w:pPr>
        <w:jc w:val="both"/>
        <w:rPr>
          <w:rFonts w:ascii="Times New Roman" w:hAnsi="Times New Roman"/>
        </w:rPr>
      </w:pPr>
    </w:p>
    <w:p w14:paraId="4A4507AD" w14:textId="77777777" w:rsidR="00060621" w:rsidRPr="00060621" w:rsidRDefault="00060621" w:rsidP="00060621">
      <w:pPr>
        <w:ind w:firstLine="708"/>
        <w:jc w:val="both"/>
        <w:rPr>
          <w:rFonts w:ascii="Times New Roman" w:hAnsi="Times New Roman"/>
          <w:szCs w:val="24"/>
        </w:rPr>
      </w:pPr>
      <w:r w:rsidRPr="00060621">
        <w:rPr>
          <w:rFonts w:ascii="Times New Roman" w:hAnsi="Times New Roman"/>
          <w:szCs w:val="24"/>
        </w:rPr>
        <w:t>При несъответствие между сумата, написана с цифри</w:t>
      </w:r>
      <w:r w:rsidR="00DC6B71" w:rsidRPr="00CA6F4A">
        <w:rPr>
          <w:rFonts w:ascii="Times New Roman" w:hAnsi="Times New Roman"/>
          <w:szCs w:val="24"/>
        </w:rPr>
        <w:t>,</w:t>
      </w:r>
      <w:r w:rsidRPr="00060621">
        <w:rPr>
          <w:rFonts w:ascii="Times New Roman" w:hAnsi="Times New Roman"/>
          <w:szCs w:val="24"/>
        </w:rPr>
        <w:t xml:space="preserve"> и тази, написана с думи, важи сумата, написана с думи.</w:t>
      </w:r>
    </w:p>
    <w:p w14:paraId="4A4507AE" w14:textId="77777777" w:rsidR="00060621" w:rsidRPr="00060621" w:rsidRDefault="00060621" w:rsidP="00060621">
      <w:pPr>
        <w:jc w:val="both"/>
        <w:rPr>
          <w:rFonts w:ascii="Times New Roman" w:hAnsi="Times New Roman"/>
        </w:rPr>
      </w:pPr>
    </w:p>
    <w:p w14:paraId="4A4507AF" w14:textId="77777777" w:rsidR="00060621" w:rsidRPr="00060621" w:rsidRDefault="00060621" w:rsidP="00060621">
      <w:pPr>
        <w:jc w:val="both"/>
        <w:rPr>
          <w:rFonts w:ascii="Times New Roman" w:hAnsi="Times New Roman"/>
          <w:sz w:val="22"/>
          <w:lang w:val="ru-RU"/>
        </w:rPr>
      </w:pPr>
    </w:p>
    <w:p w14:paraId="4A4507B0" w14:textId="77777777" w:rsidR="00060621" w:rsidRPr="00C607C9" w:rsidRDefault="00060621" w:rsidP="00060621">
      <w:pPr>
        <w:ind w:firstLine="708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Като неразделна част от настоящата Оферта, прилагаме следните документи:</w:t>
      </w:r>
    </w:p>
    <w:p w14:paraId="4A4507B1" w14:textId="77777777" w:rsidR="00060621" w:rsidRPr="00C607C9" w:rsidRDefault="00060621" w:rsidP="00060621">
      <w:pPr>
        <w:jc w:val="both"/>
        <w:rPr>
          <w:rFonts w:ascii="Times New Roman" w:hAnsi="Times New Roman"/>
          <w:szCs w:val="24"/>
        </w:rPr>
      </w:pPr>
    </w:p>
    <w:p w14:paraId="4A4507B2" w14:textId="77777777" w:rsidR="00060621" w:rsidRPr="00C607C9" w:rsidRDefault="00407E23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Декларация с посочване на </w:t>
      </w:r>
      <w:r w:rsidR="00C607C9" w:rsidRPr="00C607C9">
        <w:rPr>
          <w:rFonts w:ascii="Times New Roman" w:hAnsi="Times New Roman"/>
          <w:szCs w:val="24"/>
        </w:rPr>
        <w:t>ЕИК/Удостоверение за актуално състояние</w:t>
      </w:r>
      <w:r w:rsidR="00060621" w:rsidRPr="00C607C9">
        <w:rPr>
          <w:rFonts w:ascii="Times New Roman" w:hAnsi="Times New Roman"/>
          <w:szCs w:val="24"/>
        </w:rPr>
        <w:t>;</w:t>
      </w:r>
    </w:p>
    <w:p w14:paraId="4A4507B3" w14:textId="77777777" w:rsidR="003A5D39" w:rsidRPr="003A5D39" w:rsidRDefault="00060621" w:rsidP="003A5D3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/>
          <w:bCs/>
          <w:szCs w:val="24"/>
        </w:rPr>
      </w:pPr>
      <w:r w:rsidRPr="00C607C9">
        <w:rPr>
          <w:rFonts w:ascii="Times New Roman" w:hAnsi="Times New Roman"/>
          <w:szCs w:val="24"/>
        </w:rPr>
        <w:t xml:space="preserve">Декларация по </w:t>
      </w:r>
      <w:r w:rsidR="007404EE">
        <w:rPr>
          <w:rFonts w:ascii="Times New Roman" w:hAnsi="Times New Roman"/>
          <w:szCs w:val="24"/>
        </w:rPr>
        <w:t>чл. 12, ал.</w:t>
      </w:r>
      <w:r w:rsidR="00BD3D26">
        <w:rPr>
          <w:rFonts w:ascii="Times New Roman" w:hAnsi="Times New Roman"/>
          <w:szCs w:val="24"/>
        </w:rPr>
        <w:t xml:space="preserve"> </w:t>
      </w:r>
      <w:r w:rsidR="007404EE">
        <w:rPr>
          <w:rFonts w:ascii="Times New Roman" w:hAnsi="Times New Roman"/>
          <w:szCs w:val="24"/>
        </w:rPr>
        <w:t>1, т.</w:t>
      </w:r>
      <w:r w:rsidR="00BD3D26">
        <w:rPr>
          <w:rFonts w:ascii="Times New Roman" w:hAnsi="Times New Roman"/>
          <w:szCs w:val="24"/>
        </w:rPr>
        <w:t xml:space="preserve"> </w:t>
      </w:r>
      <w:r w:rsidR="007404EE">
        <w:rPr>
          <w:rFonts w:ascii="Times New Roman" w:hAnsi="Times New Roman"/>
          <w:szCs w:val="24"/>
        </w:rPr>
        <w:t xml:space="preserve">1 </w:t>
      </w:r>
      <w:r w:rsidR="007404EE" w:rsidRPr="007404EE">
        <w:rPr>
          <w:rFonts w:ascii="Times New Roman" w:hAnsi="Times New Roman"/>
          <w:szCs w:val="24"/>
        </w:rPr>
        <w:t>.</w:t>
      </w:r>
      <w:r w:rsidRPr="000655E4">
        <w:rPr>
          <w:rFonts w:ascii="Times New Roman" w:hAnsi="Times New Roman"/>
          <w:szCs w:val="24"/>
        </w:rPr>
        <w:t>от</w:t>
      </w:r>
      <w:r w:rsidRPr="00C607C9">
        <w:rPr>
          <w:rFonts w:ascii="Times New Roman" w:hAnsi="Times New Roman"/>
          <w:szCs w:val="24"/>
        </w:rPr>
        <w:t xml:space="preserve"> Постановление № </w:t>
      </w:r>
      <w:r w:rsidR="003A5D39">
        <w:rPr>
          <w:rFonts w:ascii="Times New Roman" w:hAnsi="Times New Roman"/>
          <w:szCs w:val="24"/>
        </w:rPr>
        <w:t>4</w:t>
      </w:r>
      <w:r w:rsidRPr="00C607C9">
        <w:rPr>
          <w:rFonts w:ascii="Times New Roman" w:hAnsi="Times New Roman"/>
          <w:szCs w:val="24"/>
        </w:rPr>
        <w:t xml:space="preserve"> на Министерския съвет от</w:t>
      </w:r>
      <w:r w:rsidR="003A5D39">
        <w:rPr>
          <w:rFonts w:ascii="Times New Roman" w:hAnsi="Times New Roman"/>
          <w:szCs w:val="24"/>
        </w:rPr>
        <w:t xml:space="preserve"> </w:t>
      </w:r>
      <w:r w:rsidRPr="00C607C9">
        <w:rPr>
          <w:rFonts w:ascii="Times New Roman" w:hAnsi="Times New Roman"/>
          <w:szCs w:val="24"/>
        </w:rPr>
        <w:t xml:space="preserve"> </w:t>
      </w:r>
      <w:r w:rsidR="003A5D39" w:rsidRPr="003A5D39">
        <w:rPr>
          <w:rFonts w:ascii="Times New Roman" w:hAnsi="Times New Roman"/>
          <w:bCs/>
          <w:szCs w:val="24"/>
        </w:rPr>
        <w:t>11.01.2024 г.;</w:t>
      </w:r>
    </w:p>
    <w:p w14:paraId="4A4507B4" w14:textId="77777777" w:rsidR="00060621" w:rsidRPr="00C607C9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Доказателства за икономическо и финансово състояние</w:t>
      </w:r>
      <w:r w:rsidR="00C607C9" w:rsidRPr="00C607C9">
        <w:rPr>
          <w:rFonts w:ascii="Times New Roman" w:hAnsi="Times New Roman"/>
          <w:szCs w:val="24"/>
        </w:rPr>
        <w:t xml:space="preserve"> </w:t>
      </w:r>
      <w:r w:rsidRPr="00C607C9">
        <w:rPr>
          <w:rFonts w:ascii="Times New Roman" w:hAnsi="Times New Roman"/>
          <w:szCs w:val="24"/>
        </w:rPr>
        <w:t>(ако так</w:t>
      </w:r>
      <w:r w:rsidR="00C607C9" w:rsidRPr="00C607C9">
        <w:rPr>
          <w:rFonts w:ascii="Times New Roman" w:hAnsi="Times New Roman"/>
          <w:szCs w:val="24"/>
        </w:rPr>
        <w:t>ива</w:t>
      </w:r>
      <w:r w:rsidRPr="00C607C9">
        <w:rPr>
          <w:rFonts w:ascii="Times New Roman" w:hAnsi="Times New Roman"/>
          <w:szCs w:val="24"/>
        </w:rPr>
        <w:t xml:space="preserve"> се изисква</w:t>
      </w:r>
      <w:r w:rsidR="00C607C9" w:rsidRPr="00C607C9">
        <w:rPr>
          <w:rFonts w:ascii="Times New Roman" w:hAnsi="Times New Roman"/>
          <w:szCs w:val="24"/>
        </w:rPr>
        <w:t>т</w:t>
      </w:r>
      <w:r w:rsidRPr="00C607C9">
        <w:rPr>
          <w:rFonts w:ascii="Times New Roman" w:hAnsi="Times New Roman"/>
          <w:szCs w:val="24"/>
        </w:rPr>
        <w:t>)</w:t>
      </w:r>
      <w:r w:rsidRPr="00C607C9">
        <w:rPr>
          <w:rFonts w:ascii="Times New Roman" w:hAnsi="Times New Roman"/>
          <w:szCs w:val="24"/>
          <w:lang w:val="ru-RU"/>
        </w:rPr>
        <w:t>;</w:t>
      </w:r>
    </w:p>
    <w:p w14:paraId="4A4507B5" w14:textId="77777777" w:rsidR="00060621" w:rsidRPr="00C607C9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Доказателства за технически възможности и/или квалификация</w:t>
      </w:r>
      <w:r w:rsidR="00C607C9" w:rsidRPr="00C607C9">
        <w:rPr>
          <w:rFonts w:ascii="Times New Roman" w:hAnsi="Times New Roman"/>
          <w:szCs w:val="24"/>
        </w:rPr>
        <w:t xml:space="preserve"> </w:t>
      </w:r>
      <w:r w:rsidRPr="00C607C9">
        <w:rPr>
          <w:rFonts w:ascii="Times New Roman" w:hAnsi="Times New Roman"/>
          <w:szCs w:val="24"/>
        </w:rPr>
        <w:t>(ако так</w:t>
      </w:r>
      <w:r w:rsidR="00C607C9" w:rsidRPr="00C607C9">
        <w:rPr>
          <w:rFonts w:ascii="Times New Roman" w:hAnsi="Times New Roman"/>
          <w:szCs w:val="24"/>
        </w:rPr>
        <w:t>ива</w:t>
      </w:r>
      <w:r w:rsidRPr="00C607C9">
        <w:rPr>
          <w:rFonts w:ascii="Times New Roman" w:hAnsi="Times New Roman"/>
          <w:szCs w:val="24"/>
        </w:rPr>
        <w:t xml:space="preserve"> се изисква</w:t>
      </w:r>
      <w:r w:rsidR="00C607C9" w:rsidRPr="00C607C9">
        <w:rPr>
          <w:rFonts w:ascii="Times New Roman" w:hAnsi="Times New Roman"/>
          <w:szCs w:val="24"/>
        </w:rPr>
        <w:t>т</w:t>
      </w:r>
      <w:r w:rsidRPr="00C607C9">
        <w:rPr>
          <w:rFonts w:ascii="Times New Roman" w:hAnsi="Times New Roman"/>
          <w:szCs w:val="24"/>
        </w:rPr>
        <w:t>)</w:t>
      </w:r>
      <w:r w:rsidRPr="00C607C9">
        <w:rPr>
          <w:rFonts w:ascii="Times New Roman" w:hAnsi="Times New Roman"/>
          <w:szCs w:val="24"/>
          <w:lang w:val="ru-RU"/>
        </w:rPr>
        <w:t>;</w:t>
      </w:r>
    </w:p>
    <w:p w14:paraId="4A4507B6" w14:textId="77777777" w:rsidR="00060621" w:rsidRPr="00C607C9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Декларация за подизпълнителите, които ще участват в изпълнението на предмета на процедурата и дела на тяхното участие (</w:t>
      </w:r>
      <w:r w:rsidRPr="00C607C9">
        <w:rPr>
          <w:rFonts w:ascii="Times New Roman" w:hAnsi="Times New Roman"/>
          <w:i/>
          <w:iCs/>
          <w:sz w:val="18"/>
          <w:szCs w:val="18"/>
        </w:rPr>
        <w:t>ако кандидатът е декларирал, че ще ползва подизпълнители</w:t>
      </w:r>
      <w:r w:rsidRPr="00C607C9">
        <w:rPr>
          <w:rFonts w:ascii="Times New Roman" w:hAnsi="Times New Roman"/>
          <w:i/>
          <w:iCs/>
          <w:szCs w:val="24"/>
        </w:rPr>
        <w:t>)</w:t>
      </w:r>
      <w:r w:rsidRPr="00C607C9">
        <w:rPr>
          <w:rFonts w:ascii="Times New Roman" w:hAnsi="Times New Roman"/>
          <w:szCs w:val="24"/>
        </w:rPr>
        <w:t>;</w:t>
      </w:r>
    </w:p>
    <w:p w14:paraId="4A4507B7" w14:textId="77777777" w:rsidR="00060621" w:rsidRPr="003A5D39" w:rsidRDefault="00060621" w:rsidP="003A5D3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/>
          <w:bCs/>
          <w:szCs w:val="24"/>
        </w:rPr>
      </w:pPr>
      <w:r w:rsidRPr="00C607C9">
        <w:rPr>
          <w:rFonts w:ascii="Times New Roman" w:hAnsi="Times New Roman"/>
          <w:szCs w:val="24"/>
        </w:rPr>
        <w:t xml:space="preserve">Документи </w:t>
      </w:r>
      <w:r w:rsidRPr="00DA75D1">
        <w:rPr>
          <w:rFonts w:ascii="Times New Roman" w:hAnsi="Times New Roman"/>
          <w:szCs w:val="24"/>
        </w:rPr>
        <w:t>по т. 1</w:t>
      </w:r>
      <w:r w:rsidRPr="00DA75D1">
        <w:rPr>
          <w:rFonts w:ascii="Times New Roman" w:hAnsi="Times New Roman"/>
          <w:szCs w:val="24"/>
          <w:lang w:val="ru-RU"/>
        </w:rPr>
        <w:t>, 2</w:t>
      </w:r>
      <w:r w:rsidRPr="00DA75D1">
        <w:rPr>
          <w:rFonts w:ascii="Times New Roman" w:hAnsi="Times New Roman"/>
          <w:i/>
          <w:szCs w:val="24"/>
          <w:lang w:val="ru-RU"/>
        </w:rPr>
        <w:t xml:space="preserve"> </w:t>
      </w:r>
      <w:r w:rsidR="007404EE" w:rsidRPr="003A1778">
        <w:rPr>
          <w:rFonts w:ascii="Times New Roman" w:hAnsi="Times New Roman"/>
          <w:i/>
          <w:szCs w:val="24"/>
        </w:rPr>
        <w:t>,</w:t>
      </w:r>
      <w:r w:rsidR="00DA75D1" w:rsidRPr="003A1778">
        <w:rPr>
          <w:rFonts w:ascii="Times New Roman" w:hAnsi="Times New Roman"/>
          <w:szCs w:val="24"/>
        </w:rPr>
        <w:t xml:space="preserve">3 </w:t>
      </w:r>
      <w:r w:rsidR="00DA75D1">
        <w:rPr>
          <w:rFonts w:ascii="Times New Roman" w:hAnsi="Times New Roman"/>
          <w:szCs w:val="24"/>
        </w:rPr>
        <w:t>и</w:t>
      </w:r>
      <w:r w:rsidRPr="00DA75D1">
        <w:rPr>
          <w:rFonts w:ascii="Times New Roman" w:hAnsi="Times New Roman"/>
          <w:szCs w:val="24"/>
          <w:lang w:val="ru-RU"/>
        </w:rPr>
        <w:t xml:space="preserve"> </w:t>
      </w:r>
      <w:r w:rsidR="00DA75D1" w:rsidRPr="003A1778">
        <w:rPr>
          <w:rFonts w:ascii="Times New Roman" w:hAnsi="Times New Roman"/>
          <w:szCs w:val="24"/>
        </w:rPr>
        <w:t>4</w:t>
      </w:r>
      <w:r w:rsidRPr="00C607C9">
        <w:rPr>
          <w:rFonts w:ascii="Times New Roman" w:hAnsi="Times New Roman"/>
          <w:szCs w:val="24"/>
          <w:lang w:val="ru-RU"/>
        </w:rPr>
        <w:t xml:space="preserve"> </w:t>
      </w:r>
      <w:r w:rsidRPr="00C607C9">
        <w:rPr>
          <w:rFonts w:ascii="Times New Roman" w:hAnsi="Times New Roman"/>
          <w:szCs w:val="24"/>
        </w:rPr>
        <w:t>за всеки от подизпълнителите в съответствие с Постановление №</w:t>
      </w:r>
      <w:r w:rsidR="00DA75D1" w:rsidRPr="003A1778">
        <w:rPr>
          <w:rFonts w:ascii="Times New Roman" w:hAnsi="Times New Roman"/>
          <w:szCs w:val="24"/>
        </w:rPr>
        <w:t xml:space="preserve"> </w:t>
      </w:r>
      <w:r w:rsidR="003A5D39">
        <w:rPr>
          <w:rFonts w:ascii="Times New Roman" w:hAnsi="Times New Roman"/>
          <w:szCs w:val="24"/>
        </w:rPr>
        <w:t>4</w:t>
      </w:r>
      <w:r w:rsidR="00DE1E71">
        <w:rPr>
          <w:rFonts w:ascii="Times New Roman" w:hAnsi="Times New Roman"/>
          <w:szCs w:val="24"/>
        </w:rPr>
        <w:t xml:space="preserve"> н</w:t>
      </w:r>
      <w:r w:rsidRPr="00C607C9">
        <w:rPr>
          <w:rFonts w:ascii="Times New Roman" w:hAnsi="Times New Roman"/>
          <w:szCs w:val="24"/>
        </w:rPr>
        <w:t>а Министерския съвет от</w:t>
      </w:r>
      <w:r w:rsidR="003A5D39">
        <w:rPr>
          <w:rFonts w:ascii="Times New Roman" w:hAnsi="Times New Roman"/>
          <w:szCs w:val="24"/>
        </w:rPr>
        <w:t xml:space="preserve"> </w:t>
      </w:r>
      <w:r w:rsidR="003A5D39" w:rsidRPr="003A5D39">
        <w:rPr>
          <w:rFonts w:ascii="Times New Roman" w:hAnsi="Times New Roman"/>
          <w:bCs/>
          <w:szCs w:val="24"/>
        </w:rPr>
        <w:t>11.01.2024</w:t>
      </w:r>
      <w:r w:rsidR="00400207" w:rsidRPr="003A5D39">
        <w:rPr>
          <w:rFonts w:ascii="Times New Roman" w:hAnsi="Times New Roman"/>
          <w:szCs w:val="24"/>
        </w:rPr>
        <w:t xml:space="preserve"> </w:t>
      </w:r>
      <w:r w:rsidRPr="003A5D39">
        <w:rPr>
          <w:rFonts w:ascii="Times New Roman" w:hAnsi="Times New Roman"/>
          <w:szCs w:val="24"/>
        </w:rPr>
        <w:t xml:space="preserve">г. </w:t>
      </w:r>
      <w:r w:rsidRPr="003A5D39">
        <w:rPr>
          <w:rFonts w:ascii="Times New Roman" w:hAnsi="Times New Roman"/>
          <w:i/>
          <w:szCs w:val="24"/>
        </w:rPr>
        <w:t>(</w:t>
      </w:r>
      <w:r w:rsidRPr="003A5D39">
        <w:rPr>
          <w:rFonts w:ascii="Times New Roman" w:hAnsi="Times New Roman"/>
          <w:i/>
          <w:sz w:val="18"/>
          <w:szCs w:val="18"/>
        </w:rPr>
        <w:t>когато се предвижда участието на подизпълнители</w:t>
      </w:r>
      <w:r w:rsidRPr="003A5D39">
        <w:rPr>
          <w:rFonts w:ascii="Times New Roman" w:hAnsi="Times New Roman"/>
          <w:i/>
          <w:szCs w:val="24"/>
        </w:rPr>
        <w:t>)</w:t>
      </w:r>
      <w:r w:rsidRPr="003A5D39">
        <w:rPr>
          <w:rFonts w:ascii="Times New Roman" w:hAnsi="Times New Roman"/>
          <w:szCs w:val="24"/>
        </w:rPr>
        <w:t>;</w:t>
      </w:r>
    </w:p>
    <w:p w14:paraId="4A4507B8" w14:textId="77777777" w:rsidR="00060621" w:rsidRPr="00C607C9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Други документи и доказателства, изискани и посочени от бенефициента в документацията за участие;</w:t>
      </w:r>
    </w:p>
    <w:p w14:paraId="4A4507B9" w14:textId="77777777" w:rsidR="00060621" w:rsidRPr="00C607C9" w:rsidRDefault="00060621" w:rsidP="0006062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A4507BA" w14:textId="77777777" w:rsidR="00060621" w:rsidRPr="00C607C9" w:rsidRDefault="00060621" w:rsidP="0006062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A4507BB" w14:textId="77777777" w:rsidR="00060621" w:rsidRPr="00C607C9" w:rsidRDefault="00060621" w:rsidP="00060621">
      <w:pPr>
        <w:rPr>
          <w:rFonts w:ascii="Times New Roman" w:hAnsi="Times New Roman"/>
          <w:szCs w:val="24"/>
          <w:lang w:val="ru-RU"/>
        </w:rPr>
      </w:pPr>
    </w:p>
    <w:p w14:paraId="4A4507BC" w14:textId="77777777" w:rsidR="00060621" w:rsidRPr="00C607C9" w:rsidRDefault="00060621" w:rsidP="00060621">
      <w:pPr>
        <w:rPr>
          <w:rFonts w:ascii="Times New Roman" w:hAnsi="Times New Roman"/>
          <w:szCs w:val="24"/>
          <w:lang w:val="ru-RU"/>
        </w:rPr>
      </w:pPr>
    </w:p>
    <w:p w14:paraId="4A4507BD" w14:textId="77777777" w:rsidR="00060621" w:rsidRPr="00C607C9" w:rsidRDefault="00060621" w:rsidP="00060621">
      <w:pPr>
        <w:rPr>
          <w:rFonts w:ascii="Times New Roman" w:hAnsi="Times New Roman"/>
          <w:b/>
          <w:szCs w:val="24"/>
        </w:rPr>
      </w:pPr>
      <w:r w:rsidRPr="00C607C9">
        <w:rPr>
          <w:rFonts w:ascii="Times New Roman" w:hAnsi="Times New Roman"/>
          <w:b/>
          <w:szCs w:val="24"/>
        </w:rPr>
        <w:t>ДАТА: _____________ г.</w:t>
      </w:r>
      <w:r w:rsidRPr="00C607C9">
        <w:rPr>
          <w:rFonts w:ascii="Times New Roman" w:hAnsi="Times New Roman"/>
          <w:b/>
          <w:szCs w:val="24"/>
        </w:rPr>
        <w:tab/>
      </w:r>
      <w:r w:rsidRPr="00C607C9">
        <w:rPr>
          <w:rFonts w:ascii="Times New Roman" w:hAnsi="Times New Roman"/>
          <w:b/>
          <w:szCs w:val="24"/>
        </w:rPr>
        <w:tab/>
      </w:r>
      <w:r w:rsidRPr="00C607C9">
        <w:rPr>
          <w:rFonts w:ascii="Times New Roman" w:hAnsi="Times New Roman"/>
          <w:b/>
          <w:szCs w:val="24"/>
        </w:rPr>
        <w:tab/>
        <w:t>ПОДПИС и ПЕЧАТ:______________________</w:t>
      </w:r>
    </w:p>
    <w:p w14:paraId="4A4507BE" w14:textId="77777777" w:rsidR="00060621" w:rsidRPr="00C607C9" w:rsidRDefault="00060621" w:rsidP="00060621">
      <w:pPr>
        <w:ind w:firstLine="4320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___________________________________________</w:t>
      </w:r>
    </w:p>
    <w:p w14:paraId="4A4507BF" w14:textId="77777777" w:rsidR="00060621" w:rsidRPr="00C607C9" w:rsidRDefault="00060621" w:rsidP="00060621">
      <w:pPr>
        <w:ind w:firstLine="4320"/>
        <w:rPr>
          <w:rFonts w:ascii="Times New Roman" w:hAnsi="Times New Roman"/>
          <w:b/>
          <w:szCs w:val="24"/>
        </w:rPr>
      </w:pPr>
      <w:r w:rsidRPr="00C607C9">
        <w:rPr>
          <w:rFonts w:ascii="Times New Roman" w:hAnsi="Times New Roman"/>
          <w:szCs w:val="24"/>
        </w:rPr>
        <w:t>(</w:t>
      </w:r>
      <w:r w:rsidRPr="00C607C9">
        <w:rPr>
          <w:rFonts w:ascii="Times New Roman" w:hAnsi="Times New Roman"/>
          <w:sz w:val="18"/>
          <w:szCs w:val="18"/>
        </w:rPr>
        <w:t>име и фамилия</w:t>
      </w:r>
      <w:r w:rsidRPr="00C607C9">
        <w:rPr>
          <w:rFonts w:ascii="Times New Roman" w:hAnsi="Times New Roman"/>
          <w:szCs w:val="24"/>
        </w:rPr>
        <w:t>)</w:t>
      </w:r>
    </w:p>
    <w:p w14:paraId="4A4507C0" w14:textId="77777777" w:rsidR="00060621" w:rsidRPr="00C607C9" w:rsidRDefault="00060621" w:rsidP="00060621">
      <w:pPr>
        <w:ind w:firstLine="4320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___________________________________________</w:t>
      </w:r>
    </w:p>
    <w:p w14:paraId="4A4507C1" w14:textId="77777777" w:rsidR="00060621" w:rsidRPr="00C607C9" w:rsidRDefault="00060621" w:rsidP="00060621">
      <w:pPr>
        <w:ind w:firstLine="4320"/>
        <w:rPr>
          <w:rFonts w:ascii="Times New Roman" w:hAnsi="Times New Roman"/>
          <w:b/>
          <w:szCs w:val="24"/>
          <w:u w:val="single"/>
        </w:rPr>
      </w:pPr>
      <w:r w:rsidRPr="00C607C9">
        <w:rPr>
          <w:rFonts w:ascii="Times New Roman" w:hAnsi="Times New Roman"/>
          <w:szCs w:val="24"/>
        </w:rPr>
        <w:t>(</w:t>
      </w:r>
      <w:r w:rsidRPr="00C607C9">
        <w:rPr>
          <w:rFonts w:ascii="Times New Roman" w:hAnsi="Times New Roman"/>
          <w:sz w:val="18"/>
          <w:szCs w:val="18"/>
        </w:rPr>
        <w:t>длъжност на представляващия кандидата</w:t>
      </w:r>
      <w:r w:rsidRPr="00C607C9">
        <w:rPr>
          <w:rFonts w:ascii="Times New Roman" w:hAnsi="Times New Roman"/>
          <w:szCs w:val="24"/>
        </w:rPr>
        <w:t>)</w:t>
      </w:r>
    </w:p>
    <w:p w14:paraId="4A4507C2" w14:textId="77777777" w:rsidR="008B67EF" w:rsidRPr="00961002" w:rsidRDefault="008B67EF" w:rsidP="00961002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sectPr w:rsidR="008B67EF" w:rsidRPr="00961002" w:rsidSect="00744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1134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D1C78" w14:textId="77777777" w:rsidR="00C72602" w:rsidRDefault="00C72602">
      <w:r>
        <w:separator/>
      </w:r>
    </w:p>
  </w:endnote>
  <w:endnote w:type="continuationSeparator" w:id="0">
    <w:p w14:paraId="39EA1FEE" w14:textId="77777777" w:rsidR="00C72602" w:rsidRDefault="00C7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DejaVu Sans Condensed"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507CD" w14:textId="77777777" w:rsidR="00015AA4" w:rsidRDefault="00015AA4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4507CE" w14:textId="77777777" w:rsidR="00015AA4" w:rsidRDefault="00015AA4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E0CE0" w14:textId="77777777" w:rsidR="002B6110" w:rsidRPr="002B6110" w:rsidRDefault="002B6110" w:rsidP="002B6110">
    <w:pPr>
      <w:widowControl w:val="0"/>
      <w:autoSpaceDE w:val="0"/>
      <w:autoSpaceDN w:val="0"/>
      <w:spacing w:before="11"/>
      <w:ind w:left="188"/>
      <w:jc w:val="center"/>
      <w:rPr>
        <w:rFonts w:ascii="Times New Roman" w:hAnsi="Times New Roman"/>
        <w:i/>
        <w:sz w:val="22"/>
        <w:szCs w:val="22"/>
        <w:lang w:val="en-US" w:eastAsia="bg-BG" w:bidi="bg-BG"/>
      </w:rPr>
    </w:pPr>
    <w:r w:rsidRPr="002B6110">
      <w:rPr>
        <w:rFonts w:ascii="Times New Roman" w:hAnsi="Times New Roman"/>
        <w:i/>
        <w:sz w:val="22"/>
        <w:szCs w:val="22"/>
        <w:lang w:val="en-US" w:eastAsia="bg-BG" w:bidi="bg-BG"/>
      </w:rPr>
      <w:t xml:space="preserve">--------------------------------------------------- </w:t>
    </w:r>
    <w:hyperlink r:id="rId1" w:history="1">
      <w:r w:rsidRPr="002B6110">
        <w:rPr>
          <w:rFonts w:ascii="Times New Roman" w:hAnsi="Times New Roman"/>
          <w:i/>
          <w:color w:val="0000FF"/>
          <w:sz w:val="22"/>
          <w:szCs w:val="22"/>
          <w:u w:val="single"/>
          <w:lang w:val="en-US" w:eastAsia="bg-BG" w:bidi="bg-BG"/>
        </w:rPr>
        <w:t xml:space="preserve">www.eufunds.bg </w:t>
      </w:r>
    </w:hyperlink>
    <w:r w:rsidRPr="002B6110">
      <w:rPr>
        <w:rFonts w:ascii="Times New Roman" w:hAnsi="Times New Roman"/>
        <w:i/>
        <w:sz w:val="22"/>
        <w:szCs w:val="22"/>
        <w:lang w:val="en-US" w:eastAsia="bg-BG" w:bidi="bg-BG"/>
      </w:rPr>
      <w:t>---------------------------------------------</w:t>
    </w:r>
  </w:p>
  <w:p w14:paraId="4A4507D0" w14:textId="4A4BBC1D" w:rsidR="00015AA4" w:rsidRPr="002B6110" w:rsidRDefault="002B6110" w:rsidP="002B6110">
    <w:pPr>
      <w:widowControl w:val="0"/>
      <w:autoSpaceDE w:val="0"/>
      <w:autoSpaceDN w:val="0"/>
      <w:spacing w:before="11"/>
      <w:ind w:left="188"/>
      <w:jc w:val="center"/>
    </w:pPr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“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Този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документ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е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създаден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с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финансовата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подкрепа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на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програма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„</w:t>
    </w:r>
    <w:proofErr w:type="spellStart"/>
    <w:proofErr w:type="gram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Конкурентоспособност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 и</w:t>
    </w:r>
    <w:proofErr w:type="gram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иновации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в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предприятията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“ 2021-2027,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съфинансирана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от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Европейския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съюз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чрез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Европейския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фонд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за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регионално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развитие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.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Цялата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отговорност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за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съдържанието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на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документа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се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носи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от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&lt; ИЦХ АД &gt; и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при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никакви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обстоятелства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не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може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да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се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приема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,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че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този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документ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отразява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официалното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становище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на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Европейския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съюз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и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Управляващия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орган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A76A6" w14:textId="77777777" w:rsidR="002B6110" w:rsidRPr="002B6110" w:rsidRDefault="002B6110" w:rsidP="002B6110">
    <w:pPr>
      <w:widowControl w:val="0"/>
      <w:autoSpaceDE w:val="0"/>
      <w:autoSpaceDN w:val="0"/>
      <w:spacing w:before="11"/>
      <w:ind w:left="188"/>
      <w:jc w:val="center"/>
      <w:rPr>
        <w:rFonts w:ascii="Times New Roman" w:hAnsi="Times New Roman"/>
        <w:i/>
        <w:sz w:val="22"/>
        <w:szCs w:val="22"/>
        <w:lang w:val="en-US" w:eastAsia="bg-BG" w:bidi="bg-BG"/>
      </w:rPr>
    </w:pPr>
    <w:r w:rsidRPr="002B6110">
      <w:rPr>
        <w:rFonts w:ascii="Times New Roman" w:hAnsi="Times New Roman"/>
        <w:i/>
        <w:sz w:val="22"/>
        <w:szCs w:val="22"/>
        <w:lang w:val="en-US" w:eastAsia="bg-BG" w:bidi="bg-BG"/>
      </w:rPr>
      <w:t xml:space="preserve">--------------------------------------------------- </w:t>
    </w:r>
    <w:hyperlink r:id="rId1" w:history="1">
      <w:r w:rsidRPr="002B6110">
        <w:rPr>
          <w:rFonts w:ascii="Times New Roman" w:hAnsi="Times New Roman"/>
          <w:i/>
          <w:color w:val="0000FF"/>
          <w:sz w:val="22"/>
          <w:szCs w:val="22"/>
          <w:u w:val="single"/>
          <w:lang w:val="en-US" w:eastAsia="bg-BG" w:bidi="bg-BG"/>
        </w:rPr>
        <w:t xml:space="preserve">www.eufunds.bg </w:t>
      </w:r>
    </w:hyperlink>
    <w:r w:rsidRPr="002B6110">
      <w:rPr>
        <w:rFonts w:ascii="Times New Roman" w:hAnsi="Times New Roman"/>
        <w:i/>
        <w:sz w:val="22"/>
        <w:szCs w:val="22"/>
        <w:lang w:val="en-US" w:eastAsia="bg-BG" w:bidi="bg-BG"/>
      </w:rPr>
      <w:t>---------------------------------------------</w:t>
    </w:r>
  </w:p>
  <w:p w14:paraId="2A23545E" w14:textId="623E583F" w:rsidR="000846C5" w:rsidRPr="002B6110" w:rsidRDefault="002B6110" w:rsidP="002B6110">
    <w:pPr>
      <w:widowControl w:val="0"/>
      <w:autoSpaceDE w:val="0"/>
      <w:autoSpaceDN w:val="0"/>
      <w:spacing w:before="11"/>
      <w:ind w:left="188"/>
      <w:jc w:val="center"/>
    </w:pPr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“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Този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документ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е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създаден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с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финансовата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подкрепа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на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програма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„</w:t>
    </w:r>
    <w:proofErr w:type="spellStart"/>
    <w:proofErr w:type="gram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Конкурентоспособност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 и</w:t>
    </w:r>
    <w:proofErr w:type="gram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иновации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в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предприятията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“ 2021-2027,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съфинансирана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от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Европейския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съюз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чрез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Европейския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фонд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за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регионално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развитие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.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Цялата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отговорност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за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съдържанието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на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документа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се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носи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от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&lt; ИЦХ АД &gt; и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при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никакви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обстоятелства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не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може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да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се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приема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,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че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този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документ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отразява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официалното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становище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на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Европейския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съюз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и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Управляващия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 xml:space="preserve"> </w:t>
    </w:r>
    <w:proofErr w:type="spellStart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орган</w:t>
    </w:r>
    <w:proofErr w:type="spellEnd"/>
    <w:r w:rsidRPr="002B6110">
      <w:rPr>
        <w:rFonts w:ascii="Times New Roman" w:hAnsi="Times New Roman"/>
        <w:i/>
        <w:iCs/>
        <w:sz w:val="18"/>
        <w:szCs w:val="18"/>
        <w:lang w:val="en-US" w:eastAsia="bg-BG" w:bidi="bg-BG"/>
      </w:rPr>
      <w:t>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6DD7C" w14:textId="77777777" w:rsidR="00C72602" w:rsidRDefault="00C72602">
      <w:r>
        <w:separator/>
      </w:r>
    </w:p>
  </w:footnote>
  <w:footnote w:type="continuationSeparator" w:id="0">
    <w:p w14:paraId="12918605" w14:textId="77777777" w:rsidR="00C72602" w:rsidRDefault="00C72602">
      <w:r>
        <w:continuationSeparator/>
      </w:r>
    </w:p>
  </w:footnote>
  <w:footnote w:id="1">
    <w:p w14:paraId="4A4507DA" w14:textId="77777777" w:rsidR="00060621" w:rsidRDefault="00060621" w:rsidP="00060621">
      <w:pPr>
        <w:pStyle w:val="FootnoteText"/>
      </w:pPr>
      <w:r>
        <w:rPr>
          <w:rStyle w:val="FootnoteReference"/>
        </w:rPr>
        <w:footnoteRef/>
      </w:r>
      <w:r>
        <w:t xml:space="preserve"> Не се посочва при извършване на периодични доставки.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507C7" w14:textId="77777777" w:rsidR="00015AA4" w:rsidRDefault="00015AA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4507C8" w14:textId="77777777" w:rsidR="00015AA4" w:rsidRDefault="00015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507C9" w14:textId="77777777" w:rsidR="00015AA4" w:rsidRDefault="00015AA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5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4507CA" w14:textId="77777777" w:rsidR="00015AA4" w:rsidRDefault="00015AA4">
    <w:pPr>
      <w:pStyle w:val="Header"/>
      <w:rPr>
        <w:lang w:val="en-US"/>
      </w:rPr>
    </w:pPr>
  </w:p>
  <w:p w14:paraId="4A4507CB" w14:textId="77777777" w:rsidR="00015AA4" w:rsidRDefault="00015AA4">
    <w:pPr>
      <w:pStyle w:val="Header"/>
      <w:rPr>
        <w:lang w:val="en-US"/>
      </w:rPr>
    </w:pPr>
  </w:p>
  <w:p w14:paraId="4A4507CC" w14:textId="77777777" w:rsidR="00015AA4" w:rsidRPr="00D750ED" w:rsidRDefault="00015AA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7C39EA" w14:paraId="4A4507D6" w14:textId="77777777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435B1" w14:paraId="4A4507D3" w14:textId="77777777" w:rsidTr="008435B1">
            <w:tc>
              <w:tcPr>
                <w:tcW w:w="4531" w:type="dxa"/>
                <w:vAlign w:val="center"/>
                <w:hideMark/>
              </w:tcPr>
              <w:p w14:paraId="4A4507D1" w14:textId="7DB4E0F1" w:rsidR="008435B1" w:rsidRPr="008435B1" w:rsidRDefault="006B3045" w:rsidP="008435B1">
                <w:pPr>
                  <w:widowControl w:val="0"/>
                  <w:spacing w:before="100" w:after="100"/>
                  <w:rPr>
                    <w:rFonts w:ascii="Calibri" w:hAnsi="Calibri"/>
                    <w:sz w:val="22"/>
                  </w:rPr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 wp14:anchorId="4A4507D8" wp14:editId="6965B3F0">
                      <wp:extent cx="2295525" cy="476250"/>
                      <wp:effectExtent l="0" t="0" r="0" b="0"/>
                      <wp:docPr id="1" name="Pictur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55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88" w:type="dxa"/>
                <w:vAlign w:val="center"/>
                <w:hideMark/>
              </w:tcPr>
              <w:p w14:paraId="4A4507D2" w14:textId="42ADA5E2" w:rsidR="008435B1" w:rsidRDefault="006B3045" w:rsidP="008435B1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 wp14:anchorId="4A4507D9" wp14:editId="3B90F256">
                      <wp:extent cx="2305050" cy="638175"/>
                      <wp:effectExtent l="0" t="0" r="0" b="0"/>
                      <wp:docPr id="2" name="Pictur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505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A4507D4" w14:textId="77777777" w:rsidR="007C39EA" w:rsidRDefault="007C39EA" w:rsidP="007C39EA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14:paraId="4A4507D5" w14:textId="77777777" w:rsidR="007C39EA" w:rsidRDefault="007C39EA" w:rsidP="007C39EA">
          <w:pPr>
            <w:widowControl w:val="0"/>
            <w:spacing w:before="100" w:after="100"/>
            <w:jc w:val="right"/>
          </w:pPr>
        </w:p>
      </w:tc>
    </w:tr>
  </w:tbl>
  <w:p w14:paraId="4A4507D7" w14:textId="77777777" w:rsidR="00CA6F4A" w:rsidRPr="007C39EA" w:rsidRDefault="00CA6F4A" w:rsidP="007C3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7435"/>
    <w:multiLevelType w:val="hybridMultilevel"/>
    <w:tmpl w:val="BCA4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0603"/>
    <w:multiLevelType w:val="hybridMultilevel"/>
    <w:tmpl w:val="9B5EF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42912"/>
    <w:multiLevelType w:val="hybridMultilevel"/>
    <w:tmpl w:val="C826D7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A58DE"/>
    <w:multiLevelType w:val="hybridMultilevel"/>
    <w:tmpl w:val="FB2E9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227F3"/>
    <w:multiLevelType w:val="hybridMultilevel"/>
    <w:tmpl w:val="53B49D18"/>
    <w:lvl w:ilvl="0" w:tplc="06FC4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603A9"/>
    <w:multiLevelType w:val="hybridMultilevel"/>
    <w:tmpl w:val="49A48B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E03E8"/>
    <w:multiLevelType w:val="hybridMultilevel"/>
    <w:tmpl w:val="6F0C9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01ECF"/>
    <w:multiLevelType w:val="hybridMultilevel"/>
    <w:tmpl w:val="59EC05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9" w15:restartNumberingAfterBreak="0">
    <w:nsid w:val="256A7D41"/>
    <w:multiLevelType w:val="hybridMultilevel"/>
    <w:tmpl w:val="82F2DF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16E60"/>
    <w:multiLevelType w:val="hybridMultilevel"/>
    <w:tmpl w:val="D624AD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B79F6"/>
    <w:multiLevelType w:val="hybridMultilevel"/>
    <w:tmpl w:val="692E799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300C57"/>
    <w:multiLevelType w:val="hybridMultilevel"/>
    <w:tmpl w:val="FFFFFFFF"/>
    <w:lvl w:ilvl="0" w:tplc="52B09F22">
      <w:start w:val="19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2115A05"/>
    <w:multiLevelType w:val="hybridMultilevel"/>
    <w:tmpl w:val="0CD21D1E"/>
    <w:lvl w:ilvl="0" w:tplc="5AFAA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010ED0"/>
    <w:multiLevelType w:val="hybridMultilevel"/>
    <w:tmpl w:val="DF485C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17084"/>
    <w:multiLevelType w:val="hybridMultilevel"/>
    <w:tmpl w:val="372AC6CA"/>
    <w:lvl w:ilvl="0" w:tplc="AADAF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02749"/>
    <w:multiLevelType w:val="hybridMultilevel"/>
    <w:tmpl w:val="F664E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340D0"/>
    <w:multiLevelType w:val="hybridMultilevel"/>
    <w:tmpl w:val="622ED2B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9" w15:restartNumberingAfterBreak="0">
    <w:nsid w:val="633C4DCF"/>
    <w:multiLevelType w:val="hybridMultilevel"/>
    <w:tmpl w:val="60340AB2"/>
    <w:lvl w:ilvl="0" w:tplc="477AA346">
      <w:start w:val="19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AFB74DC"/>
    <w:multiLevelType w:val="hybridMultilevel"/>
    <w:tmpl w:val="9FF0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87838">
    <w:abstractNumId w:val="18"/>
  </w:num>
  <w:num w:numId="2" w16cid:durableId="1971593045">
    <w:abstractNumId w:val="8"/>
  </w:num>
  <w:num w:numId="3" w16cid:durableId="851069388">
    <w:abstractNumId w:val="13"/>
  </w:num>
  <w:num w:numId="4" w16cid:durableId="826092162">
    <w:abstractNumId w:val="3"/>
  </w:num>
  <w:num w:numId="5" w16cid:durableId="975792063">
    <w:abstractNumId w:val="12"/>
  </w:num>
  <w:num w:numId="6" w16cid:durableId="809247490">
    <w:abstractNumId w:val="9"/>
  </w:num>
  <w:num w:numId="7" w16cid:durableId="115759739">
    <w:abstractNumId w:val="2"/>
  </w:num>
  <w:num w:numId="8" w16cid:durableId="1235777821">
    <w:abstractNumId w:val="7"/>
  </w:num>
  <w:num w:numId="9" w16cid:durableId="124549847">
    <w:abstractNumId w:val="14"/>
  </w:num>
  <w:num w:numId="10" w16cid:durableId="176579703">
    <w:abstractNumId w:val="19"/>
  </w:num>
  <w:num w:numId="11" w16cid:durableId="1171333836">
    <w:abstractNumId w:val="5"/>
  </w:num>
  <w:num w:numId="12" w16cid:durableId="2097247500">
    <w:abstractNumId w:val="15"/>
  </w:num>
  <w:num w:numId="13" w16cid:durableId="71583737">
    <w:abstractNumId w:val="10"/>
  </w:num>
  <w:num w:numId="14" w16cid:durableId="1488548293">
    <w:abstractNumId w:val="17"/>
  </w:num>
  <w:num w:numId="15" w16cid:durableId="673190803">
    <w:abstractNumId w:val="11"/>
  </w:num>
  <w:num w:numId="16" w16cid:durableId="1845507481">
    <w:abstractNumId w:val="0"/>
  </w:num>
  <w:num w:numId="17" w16cid:durableId="1160998923">
    <w:abstractNumId w:val="6"/>
  </w:num>
  <w:num w:numId="18" w16cid:durableId="148906447">
    <w:abstractNumId w:val="1"/>
  </w:num>
  <w:num w:numId="19" w16cid:durableId="1481389231">
    <w:abstractNumId w:val="20"/>
  </w:num>
  <w:num w:numId="20" w16cid:durableId="713505368">
    <w:abstractNumId w:val="16"/>
  </w:num>
  <w:num w:numId="21" w16cid:durableId="157887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C2"/>
    <w:rsid w:val="0000264E"/>
    <w:rsid w:val="00012C31"/>
    <w:rsid w:val="000143C3"/>
    <w:rsid w:val="00015AA4"/>
    <w:rsid w:val="00015FC2"/>
    <w:rsid w:val="000436EA"/>
    <w:rsid w:val="00046D8C"/>
    <w:rsid w:val="00050E6F"/>
    <w:rsid w:val="00052CC3"/>
    <w:rsid w:val="0005789A"/>
    <w:rsid w:val="00060621"/>
    <w:rsid w:val="0006348A"/>
    <w:rsid w:val="000655E4"/>
    <w:rsid w:val="00071B10"/>
    <w:rsid w:val="00076518"/>
    <w:rsid w:val="00082303"/>
    <w:rsid w:val="000846C5"/>
    <w:rsid w:val="000D6F0D"/>
    <w:rsid w:val="000E3B0B"/>
    <w:rsid w:val="000F2DA6"/>
    <w:rsid w:val="000F7A97"/>
    <w:rsid w:val="00121910"/>
    <w:rsid w:val="001337AA"/>
    <w:rsid w:val="00146AB5"/>
    <w:rsid w:val="0014781B"/>
    <w:rsid w:val="0016079E"/>
    <w:rsid w:val="00161880"/>
    <w:rsid w:val="00162EC9"/>
    <w:rsid w:val="00182032"/>
    <w:rsid w:val="001E1995"/>
    <w:rsid w:val="001E2B97"/>
    <w:rsid w:val="001E4415"/>
    <w:rsid w:val="001E4FFB"/>
    <w:rsid w:val="00217394"/>
    <w:rsid w:val="00225AB6"/>
    <w:rsid w:val="0027017A"/>
    <w:rsid w:val="00273DE6"/>
    <w:rsid w:val="0027768B"/>
    <w:rsid w:val="00281DA3"/>
    <w:rsid w:val="00291D79"/>
    <w:rsid w:val="0029441C"/>
    <w:rsid w:val="002A79DF"/>
    <w:rsid w:val="002B6110"/>
    <w:rsid w:val="002C0E34"/>
    <w:rsid w:val="002D07BB"/>
    <w:rsid w:val="002E3FE9"/>
    <w:rsid w:val="00313AD4"/>
    <w:rsid w:val="00322694"/>
    <w:rsid w:val="003374F1"/>
    <w:rsid w:val="0034156A"/>
    <w:rsid w:val="0034421F"/>
    <w:rsid w:val="00387A76"/>
    <w:rsid w:val="00392150"/>
    <w:rsid w:val="003A1778"/>
    <w:rsid w:val="003A5D39"/>
    <w:rsid w:val="003B092C"/>
    <w:rsid w:val="003C2F94"/>
    <w:rsid w:val="003E35D4"/>
    <w:rsid w:val="003F0AD6"/>
    <w:rsid w:val="003F4A0F"/>
    <w:rsid w:val="003F73F7"/>
    <w:rsid w:val="00400207"/>
    <w:rsid w:val="00407E23"/>
    <w:rsid w:val="00411E6B"/>
    <w:rsid w:val="004248A3"/>
    <w:rsid w:val="00425852"/>
    <w:rsid w:val="0043488C"/>
    <w:rsid w:val="00461A6B"/>
    <w:rsid w:val="0046265B"/>
    <w:rsid w:val="0046517B"/>
    <w:rsid w:val="00485202"/>
    <w:rsid w:val="00493CF0"/>
    <w:rsid w:val="0049571C"/>
    <w:rsid w:val="004B4264"/>
    <w:rsid w:val="004B61B1"/>
    <w:rsid w:val="004C278B"/>
    <w:rsid w:val="004C3E71"/>
    <w:rsid w:val="004E35D0"/>
    <w:rsid w:val="004E4D58"/>
    <w:rsid w:val="00507290"/>
    <w:rsid w:val="00512593"/>
    <w:rsid w:val="00523183"/>
    <w:rsid w:val="005258B3"/>
    <w:rsid w:val="00527D25"/>
    <w:rsid w:val="005303AC"/>
    <w:rsid w:val="0054314E"/>
    <w:rsid w:val="005524B1"/>
    <w:rsid w:val="00561799"/>
    <w:rsid w:val="00564CB6"/>
    <w:rsid w:val="0056510C"/>
    <w:rsid w:val="00584989"/>
    <w:rsid w:val="00587B2B"/>
    <w:rsid w:val="0059400D"/>
    <w:rsid w:val="00595404"/>
    <w:rsid w:val="005E1A21"/>
    <w:rsid w:val="005F0AF8"/>
    <w:rsid w:val="005F3454"/>
    <w:rsid w:val="005F5BDA"/>
    <w:rsid w:val="00605E84"/>
    <w:rsid w:val="00611830"/>
    <w:rsid w:val="006212F9"/>
    <w:rsid w:val="0062200E"/>
    <w:rsid w:val="00622818"/>
    <w:rsid w:val="00634BC0"/>
    <w:rsid w:val="00651837"/>
    <w:rsid w:val="00652280"/>
    <w:rsid w:val="006923A0"/>
    <w:rsid w:val="006A25DA"/>
    <w:rsid w:val="006A66F4"/>
    <w:rsid w:val="006B3045"/>
    <w:rsid w:val="006B5633"/>
    <w:rsid w:val="006D1001"/>
    <w:rsid w:val="006D3996"/>
    <w:rsid w:val="006F48D4"/>
    <w:rsid w:val="007312BB"/>
    <w:rsid w:val="007404EE"/>
    <w:rsid w:val="00741198"/>
    <w:rsid w:val="0074430C"/>
    <w:rsid w:val="0076218F"/>
    <w:rsid w:val="00770B1A"/>
    <w:rsid w:val="00771641"/>
    <w:rsid w:val="00780A53"/>
    <w:rsid w:val="00781B64"/>
    <w:rsid w:val="0078597B"/>
    <w:rsid w:val="00785E45"/>
    <w:rsid w:val="00790BE2"/>
    <w:rsid w:val="007B563B"/>
    <w:rsid w:val="007C39EA"/>
    <w:rsid w:val="007C56D6"/>
    <w:rsid w:val="007D1BBF"/>
    <w:rsid w:val="007D4047"/>
    <w:rsid w:val="00814424"/>
    <w:rsid w:val="00817B83"/>
    <w:rsid w:val="0082019B"/>
    <w:rsid w:val="00822BBC"/>
    <w:rsid w:val="00827F72"/>
    <w:rsid w:val="008435B1"/>
    <w:rsid w:val="00846145"/>
    <w:rsid w:val="00860ED0"/>
    <w:rsid w:val="00861AFB"/>
    <w:rsid w:val="008B67EF"/>
    <w:rsid w:val="008C689D"/>
    <w:rsid w:val="009043DE"/>
    <w:rsid w:val="00922716"/>
    <w:rsid w:val="009302A2"/>
    <w:rsid w:val="00953E4C"/>
    <w:rsid w:val="00961002"/>
    <w:rsid w:val="00976CE7"/>
    <w:rsid w:val="00977468"/>
    <w:rsid w:val="00984119"/>
    <w:rsid w:val="0098424F"/>
    <w:rsid w:val="009860A7"/>
    <w:rsid w:val="009B0601"/>
    <w:rsid w:val="009C1BED"/>
    <w:rsid w:val="009C6315"/>
    <w:rsid w:val="009F7836"/>
    <w:rsid w:val="00A12FE6"/>
    <w:rsid w:val="00A13AFD"/>
    <w:rsid w:val="00A153D1"/>
    <w:rsid w:val="00A20EA2"/>
    <w:rsid w:val="00A225B3"/>
    <w:rsid w:val="00A267DD"/>
    <w:rsid w:val="00A26A4E"/>
    <w:rsid w:val="00A50A4C"/>
    <w:rsid w:val="00A52E2B"/>
    <w:rsid w:val="00A62521"/>
    <w:rsid w:val="00A62C2A"/>
    <w:rsid w:val="00A63654"/>
    <w:rsid w:val="00A71051"/>
    <w:rsid w:val="00A752DD"/>
    <w:rsid w:val="00A76301"/>
    <w:rsid w:val="00A81F2E"/>
    <w:rsid w:val="00A83922"/>
    <w:rsid w:val="00A90C52"/>
    <w:rsid w:val="00AC3243"/>
    <w:rsid w:val="00AC4C88"/>
    <w:rsid w:val="00AF3555"/>
    <w:rsid w:val="00AF37C7"/>
    <w:rsid w:val="00B07406"/>
    <w:rsid w:val="00B273C2"/>
    <w:rsid w:val="00B533B7"/>
    <w:rsid w:val="00B541F5"/>
    <w:rsid w:val="00BB0FE3"/>
    <w:rsid w:val="00BD1E1F"/>
    <w:rsid w:val="00BD3D26"/>
    <w:rsid w:val="00BD574E"/>
    <w:rsid w:val="00C157B2"/>
    <w:rsid w:val="00C607C9"/>
    <w:rsid w:val="00C60A36"/>
    <w:rsid w:val="00C72602"/>
    <w:rsid w:val="00C76C51"/>
    <w:rsid w:val="00C82D0B"/>
    <w:rsid w:val="00C830AF"/>
    <w:rsid w:val="00C84AE1"/>
    <w:rsid w:val="00C9339D"/>
    <w:rsid w:val="00C95348"/>
    <w:rsid w:val="00CA6F4A"/>
    <w:rsid w:val="00CA77C3"/>
    <w:rsid w:val="00CC0F3B"/>
    <w:rsid w:val="00CC4D62"/>
    <w:rsid w:val="00CF0313"/>
    <w:rsid w:val="00CF3D5B"/>
    <w:rsid w:val="00CF45B3"/>
    <w:rsid w:val="00CF57AD"/>
    <w:rsid w:val="00D13188"/>
    <w:rsid w:val="00D26E8B"/>
    <w:rsid w:val="00D3317C"/>
    <w:rsid w:val="00D409DC"/>
    <w:rsid w:val="00D416A4"/>
    <w:rsid w:val="00D66B31"/>
    <w:rsid w:val="00D77EFF"/>
    <w:rsid w:val="00D94BF7"/>
    <w:rsid w:val="00DA75D1"/>
    <w:rsid w:val="00DB1512"/>
    <w:rsid w:val="00DC3AB3"/>
    <w:rsid w:val="00DC6B71"/>
    <w:rsid w:val="00DD0803"/>
    <w:rsid w:val="00DD7847"/>
    <w:rsid w:val="00DE1E71"/>
    <w:rsid w:val="00E0171C"/>
    <w:rsid w:val="00E13FA3"/>
    <w:rsid w:val="00E1659D"/>
    <w:rsid w:val="00E177C8"/>
    <w:rsid w:val="00E20EAE"/>
    <w:rsid w:val="00E22E12"/>
    <w:rsid w:val="00E821F7"/>
    <w:rsid w:val="00E907F0"/>
    <w:rsid w:val="00E92CE1"/>
    <w:rsid w:val="00E9683D"/>
    <w:rsid w:val="00EC55B2"/>
    <w:rsid w:val="00ED42B2"/>
    <w:rsid w:val="00EE29F8"/>
    <w:rsid w:val="00EE6114"/>
    <w:rsid w:val="00F021A9"/>
    <w:rsid w:val="00F12AFD"/>
    <w:rsid w:val="00F25650"/>
    <w:rsid w:val="00F26352"/>
    <w:rsid w:val="00F34E30"/>
    <w:rsid w:val="00F36366"/>
    <w:rsid w:val="00F439CD"/>
    <w:rsid w:val="00F52DA7"/>
    <w:rsid w:val="00F5525F"/>
    <w:rsid w:val="00F64A05"/>
    <w:rsid w:val="00F671F6"/>
    <w:rsid w:val="00F6784B"/>
    <w:rsid w:val="00F71F0A"/>
    <w:rsid w:val="00F74DDB"/>
    <w:rsid w:val="00F75030"/>
    <w:rsid w:val="00F833C9"/>
    <w:rsid w:val="00F90CA1"/>
    <w:rsid w:val="00F95447"/>
    <w:rsid w:val="00FC24BE"/>
    <w:rsid w:val="00FC4428"/>
    <w:rsid w:val="00FC6AA4"/>
    <w:rsid w:val="00FE0542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50715"/>
  <w15:chartTrackingRefBased/>
  <w15:docId w15:val="{62957E27-D21E-431D-B159-849A6A18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5D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633"/>
    <w:rPr>
      <w:sz w:val="16"/>
      <w:szCs w:val="16"/>
    </w:rPr>
  </w:style>
  <w:style w:type="paragraph" w:styleId="CommentText">
    <w:name w:val="annotation text"/>
    <w:basedOn w:val="Normal"/>
    <w:semiHidden/>
    <w:rsid w:val="006B56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5633"/>
    <w:rPr>
      <w:b/>
      <w:bCs/>
    </w:rPr>
  </w:style>
  <w:style w:type="character" w:styleId="Hyperlink">
    <w:name w:val="Hyperlink"/>
    <w:rsid w:val="00182032"/>
    <w:rPr>
      <w:color w:val="0000FF"/>
      <w:u w:val="single"/>
    </w:rPr>
  </w:style>
  <w:style w:type="character" w:customStyle="1" w:styleId="Heading2Char">
    <w:name w:val="Heading 2 Char"/>
    <w:link w:val="Heading2"/>
    <w:rsid w:val="009F7836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060621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060621"/>
  </w:style>
  <w:style w:type="character" w:styleId="FootnoteReference">
    <w:name w:val="footnote reference"/>
    <w:rsid w:val="00060621"/>
    <w:rPr>
      <w:vertAlign w:val="superscript"/>
    </w:rPr>
  </w:style>
  <w:style w:type="character" w:customStyle="1" w:styleId="HeaderChar">
    <w:name w:val="Header Char"/>
    <w:link w:val="Header"/>
    <w:uiPriority w:val="99"/>
    <w:rsid w:val="00CA6F4A"/>
    <w:rPr>
      <w:rFonts w:ascii="HebarU" w:hAnsi="HebarU"/>
      <w:sz w:val="24"/>
      <w:lang w:eastAsia="en-US"/>
    </w:rPr>
  </w:style>
  <w:style w:type="character" w:customStyle="1" w:styleId="Heading3Char">
    <w:name w:val="Heading 3 Char"/>
    <w:link w:val="Heading3"/>
    <w:semiHidden/>
    <w:rsid w:val="003A5D3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605E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61880"/>
    <w:pPr>
      <w:widowControl w:val="0"/>
      <w:ind w:left="720"/>
    </w:pPr>
    <w:rPr>
      <w:rFonts w:ascii="DejaVu Sans Condensed" w:hAnsi="DejaVu Sans Condensed" w:cs="DejaVu Sans Condensed"/>
      <w:color w:val="000000"/>
      <w:szCs w:val="24"/>
      <w:lang w:eastAsia="bg-BG"/>
    </w:rPr>
  </w:style>
  <w:style w:type="character" w:customStyle="1" w:styleId="Heading30">
    <w:name w:val="Heading #3_"/>
    <w:link w:val="Heading31"/>
    <w:uiPriority w:val="99"/>
    <w:rsid w:val="00F26352"/>
    <w:rPr>
      <w:b/>
      <w:bCs/>
      <w:sz w:val="26"/>
      <w:szCs w:val="26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F26352"/>
    <w:pPr>
      <w:widowControl w:val="0"/>
      <w:shd w:val="clear" w:color="auto" w:fill="FFFFFF"/>
      <w:spacing w:before="1020" w:after="180" w:line="240" w:lineRule="atLeast"/>
      <w:jc w:val="center"/>
      <w:outlineLvl w:val="2"/>
    </w:pPr>
    <w:rPr>
      <w:rFonts w:ascii="Times New Roman" w:hAnsi="Times New Roman"/>
      <w:b/>
      <w:bCs/>
      <w:sz w:val="26"/>
      <w:szCs w:val="26"/>
      <w:lang w:eastAsia="bg-BG"/>
    </w:rPr>
  </w:style>
  <w:style w:type="character" w:customStyle="1" w:styleId="FooterChar">
    <w:name w:val="Footer Char"/>
    <w:link w:val="Footer"/>
    <w:uiPriority w:val="99"/>
    <w:rsid w:val="006A66F4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5AC1-2691-41A1-BCFE-0BB34A09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1749</Words>
  <Characters>10658</Characters>
  <Application>Microsoft Office Word</Application>
  <DocSecurity>0</DocSecurity>
  <Lines>484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Gergana Todorova</cp:lastModifiedBy>
  <cp:revision>15</cp:revision>
  <cp:lastPrinted>2011-03-22T15:11:00Z</cp:lastPrinted>
  <dcterms:created xsi:type="dcterms:W3CDTF">2024-12-18T12:23:00Z</dcterms:created>
  <dcterms:modified xsi:type="dcterms:W3CDTF">2025-01-14T12:08:00Z</dcterms:modified>
</cp:coreProperties>
</file>