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9794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02EC9795" w14:textId="77777777"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14:paraId="02EC9796" w14:textId="77777777"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2EC9797" w14:textId="7777777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02EC9798" w14:textId="77777777" w:rsidR="007D53B6" w:rsidRPr="00081502" w:rsidRDefault="007D53B6" w:rsidP="007D53B6"/>
    <w:p w14:paraId="02EC9799" w14:textId="77777777" w:rsidR="007D53B6" w:rsidRPr="00081502" w:rsidRDefault="007D53B6" w:rsidP="007D53B6"/>
    <w:p w14:paraId="02EC979A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14:paraId="02EC979B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02EC979C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02EC979D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2EC979E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02EC979F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02EC97A0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02EC97A1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2EC97A2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02EC97A3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02EC97A4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02EC97A5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02EC97A6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22FFA2DB" w14:textId="5FFEE88A" w:rsidR="00012BA9" w:rsidRPr="00012BA9" w:rsidRDefault="007D53B6" w:rsidP="00012BA9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определяне на изпълнител с предмет “</w:t>
      </w:r>
      <w:r w:rsidR="00012BA9" w:rsidRPr="00012BA9">
        <w:rPr>
          <w:rFonts w:ascii="Times New Roman" w:hAnsi="Times New Roman"/>
          <w:szCs w:val="24"/>
        </w:rPr>
        <w:t>Придобиване на ново оборудване - ДМА 7бр, необходимо за внедряване, за производство на иновативна антимикробна хартия от очистена влакнеста маса от сепарирани отпадъци от хартиени опаковки и хартии със следните обособени позиции:</w:t>
      </w:r>
    </w:p>
    <w:p w14:paraId="44175DB0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</w:p>
    <w:p w14:paraId="4F71F045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1: Доставка на Апарат за определяне на якост за смачкване на натиск на късо разстояние на опаковъчни хартии - 1 бр. </w:t>
      </w:r>
    </w:p>
    <w:p w14:paraId="611B5DE8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2: Доставка на Универсален динамометър за изпитване на хартии и картони - 1 бр. </w:t>
      </w:r>
    </w:p>
    <w:p w14:paraId="71EE7B20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3: Доставка на Апарат за определяне съпротивлението на спукване на картон - 1 бр. </w:t>
      </w:r>
    </w:p>
    <w:p w14:paraId="64F65F67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4: Доставка на Апарат за определяне на фракционен състав по Брехт-Хол - 1 бр. </w:t>
      </w:r>
    </w:p>
    <w:p w14:paraId="5AB6D818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5: Доставка на Инсталация за поддържане на относителна влага и температура на въздуха в лабораторията - 1 бр. </w:t>
      </w:r>
    </w:p>
    <w:p w14:paraId="338CFD37" w14:textId="77777777" w:rsidR="00012BA9" w:rsidRPr="00012BA9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 xml:space="preserve">Обособена позиция 6: Доставка на S-tester- 1 бр. </w:t>
      </w:r>
    </w:p>
    <w:p w14:paraId="02EC97A7" w14:textId="42DB016B" w:rsidR="007D53B6" w:rsidRPr="00081502" w:rsidRDefault="00012BA9" w:rsidP="00012BA9">
      <w:pPr>
        <w:jc w:val="both"/>
        <w:rPr>
          <w:rFonts w:ascii="Times New Roman" w:hAnsi="Times New Roman"/>
          <w:szCs w:val="24"/>
        </w:rPr>
      </w:pPr>
      <w:r w:rsidRPr="00012BA9">
        <w:rPr>
          <w:rFonts w:ascii="Times New Roman" w:hAnsi="Times New Roman"/>
          <w:szCs w:val="24"/>
        </w:rPr>
        <w:t>Обособена позиция 7: Доставка на модулна линия - 1 бр</w:t>
      </w:r>
      <w:r w:rsidR="007D53B6" w:rsidRPr="00081502">
        <w:rPr>
          <w:rFonts w:ascii="Times New Roman" w:hAnsi="Times New Roman"/>
          <w:szCs w:val="24"/>
        </w:rPr>
        <w:t xml:space="preserve">”, </w:t>
      </w:r>
    </w:p>
    <w:p w14:paraId="02EC97A8" w14:textId="77777777"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14:paraId="02EC97A9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02EC97AA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02EC97AB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02EC97AC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02EC97AD" w14:textId="77777777"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14:paraId="02EC97AE" w14:textId="77777777"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14:paraId="02EC97AF" w14:textId="77777777"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2EC97B0" w14:textId="77777777"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14:paraId="02EC97B1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14:paraId="02EC97B2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14:paraId="02EC97B3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14:paraId="02EC97B4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02EC97B5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02EC97B6" w14:textId="77777777"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</w:t>
      </w:r>
      <w:r w:rsidRPr="00012BA9">
        <w:rPr>
          <w:rFonts w:ascii="Times New Roman" w:eastAsia="Calibri" w:hAnsi="Times New Roman"/>
          <w:szCs w:val="24"/>
          <w:highlight w:val="yellow"/>
        </w:rPr>
        <w:t>…………….……</w:t>
      </w:r>
      <w:r w:rsidRPr="00081502">
        <w:rPr>
          <w:rFonts w:ascii="Times New Roman" w:eastAsia="Calibri" w:hAnsi="Times New Roman"/>
          <w:szCs w:val="24"/>
        </w:rPr>
        <w:t xml:space="preserve">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14:paraId="02EC97B7" w14:textId="77777777"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14:paraId="02EC97B8" w14:textId="77777777"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14:paraId="02EC97B9" w14:textId="77777777"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</w:t>
      </w:r>
      <w:r w:rsidR="00EF543F" w:rsidRPr="00081502">
        <w:rPr>
          <w:rFonts w:ascii="Times New Roman" w:eastAsia="Calibri" w:hAnsi="Times New Roman"/>
          <w:szCs w:val="24"/>
        </w:rPr>
        <w:lastRenderedPageBreak/>
        <w:t>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14:paraId="02EC97BA" w14:textId="77777777"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14:paraId="02EC97BB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02EC97BC" w14:textId="77777777"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02EC97BD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02EC97BE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02EC97BF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02EC97C0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97C3" w14:textId="77777777" w:rsidR="006B346D" w:rsidRDefault="006B346D">
      <w:r>
        <w:separator/>
      </w:r>
    </w:p>
  </w:endnote>
  <w:endnote w:type="continuationSeparator" w:id="0">
    <w:p w14:paraId="02EC97C4" w14:textId="77777777" w:rsidR="006B346D" w:rsidRDefault="006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97CB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C97CC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97CD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EC97CE" w14:textId="77777777" w:rsidR="0049736C" w:rsidRDefault="0049736C" w:rsidP="000177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B4BB" w14:textId="625D60A7" w:rsidR="00146FE3" w:rsidRPr="00146FE3" w:rsidRDefault="00146FE3" w:rsidP="00146FE3">
    <w:pPr>
      <w:widowControl w:val="0"/>
      <w:autoSpaceDE w:val="0"/>
      <w:autoSpaceDN w:val="0"/>
      <w:spacing w:before="11"/>
      <w:ind w:left="188"/>
      <w:jc w:val="center"/>
      <w:rPr>
        <w:rFonts w:ascii="Times New Roman" w:hAnsi="Times New Roman"/>
        <w:i/>
        <w:sz w:val="22"/>
        <w:szCs w:val="22"/>
        <w:lang w:val="en-US" w:eastAsia="bg-BG" w:bidi="bg-BG"/>
      </w:rPr>
    </w:pPr>
    <w:r w:rsidRPr="00146FE3">
      <w:rPr>
        <w:rFonts w:ascii="Times New Roman" w:hAnsi="Times New Roman"/>
        <w:i/>
        <w:sz w:val="22"/>
        <w:szCs w:val="22"/>
        <w:lang w:val="en-US" w:eastAsia="bg-BG" w:bidi="bg-BG"/>
      </w:rPr>
      <w:t xml:space="preserve">--------------------------------------------------- </w:t>
    </w:r>
    <w:hyperlink r:id="rId1" w:history="1">
      <w:r w:rsidRPr="00146FE3">
        <w:rPr>
          <w:rFonts w:ascii="Times New Roman" w:hAnsi="Times New Roman"/>
          <w:i/>
          <w:color w:val="0000FF"/>
          <w:sz w:val="22"/>
          <w:szCs w:val="22"/>
          <w:u w:val="single"/>
          <w:lang w:val="en-US" w:eastAsia="bg-BG" w:bidi="bg-BG"/>
        </w:rPr>
        <w:t xml:space="preserve">www.eufunds.bg </w:t>
      </w:r>
    </w:hyperlink>
    <w:r w:rsidRPr="00146FE3">
      <w:rPr>
        <w:rFonts w:ascii="Times New Roman" w:hAnsi="Times New Roman"/>
        <w:i/>
        <w:sz w:val="22"/>
        <w:szCs w:val="22"/>
        <w:lang w:val="en-US" w:eastAsia="bg-BG" w:bidi="bg-BG"/>
      </w:rPr>
      <w:t>---------------------------------------------</w:t>
    </w:r>
  </w:p>
  <w:p w14:paraId="3EDA795B" w14:textId="53AAEAA5" w:rsidR="00146FE3" w:rsidRDefault="00146FE3" w:rsidP="00146FE3">
    <w:pPr>
      <w:widowControl w:val="0"/>
      <w:autoSpaceDE w:val="0"/>
      <w:autoSpaceDN w:val="0"/>
      <w:spacing w:before="11"/>
      <w:ind w:left="188"/>
      <w:jc w:val="center"/>
    </w:pPr>
    <w:r w:rsidRPr="00146FE3">
      <w:rPr>
        <w:rFonts w:ascii="Times New Roman" w:hAnsi="Times New Roman"/>
        <w:i/>
        <w:iCs/>
        <w:sz w:val="18"/>
        <w:szCs w:val="18"/>
        <w:lang w:val="en-US" w:eastAsia="bg-BG" w:bidi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&lt; ИЦХ АД &gt;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97C1" w14:textId="77777777" w:rsidR="006B346D" w:rsidRDefault="006B346D">
      <w:r>
        <w:separator/>
      </w:r>
    </w:p>
  </w:footnote>
  <w:footnote w:type="continuationSeparator" w:id="0">
    <w:p w14:paraId="02EC97C2" w14:textId="77777777" w:rsidR="006B346D" w:rsidRDefault="006B346D">
      <w:r>
        <w:continuationSeparator/>
      </w:r>
    </w:p>
  </w:footnote>
  <w:footnote w:id="1">
    <w:p w14:paraId="02EC97D8" w14:textId="77777777"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14:paraId="02EC97D9" w14:textId="77777777" w:rsidR="00EC322A" w:rsidRPr="000A23E5" w:rsidRDefault="00EC322A"/>
  </w:footnote>
  <w:footnote w:id="3">
    <w:p w14:paraId="02EC97DA" w14:textId="77777777"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14:paraId="02EC97DB" w14:textId="77777777"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97C5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C97C6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97C7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EC97C8" w14:textId="77777777" w:rsidR="0049736C" w:rsidRDefault="0049736C">
    <w:pPr>
      <w:pStyle w:val="Header"/>
      <w:rPr>
        <w:lang w:val="en-US"/>
      </w:rPr>
    </w:pPr>
  </w:p>
  <w:p w14:paraId="02EC97C9" w14:textId="77777777" w:rsidR="0049736C" w:rsidRDefault="0049736C">
    <w:pPr>
      <w:pStyle w:val="Header"/>
      <w:rPr>
        <w:lang w:val="en-US"/>
      </w:rPr>
    </w:pPr>
  </w:p>
  <w:p w14:paraId="02EC97CA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02EC97D4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02EC97D1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02EC97CF" w14:textId="77777777" w:rsidR="00E457C9" w:rsidRDefault="00012BA9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 w14:anchorId="02EC97D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pt;height:36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02EC97D0" w14:textId="77777777" w:rsidR="00E457C9" w:rsidRDefault="00012BA9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02EC97D7">
                    <v:shape id="Picture 60" o:spid="_x0000_i1026" type="#_x0000_t75" style="width:180pt;height:48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02EC97D2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02EC97D3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02EC97D5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759106401">
    <w:abstractNumId w:val="7"/>
  </w:num>
  <w:num w:numId="2" w16cid:durableId="1535073204">
    <w:abstractNumId w:val="3"/>
  </w:num>
  <w:num w:numId="3" w16cid:durableId="801535072">
    <w:abstractNumId w:val="0"/>
  </w:num>
  <w:num w:numId="4" w16cid:durableId="453862806">
    <w:abstractNumId w:val="1"/>
  </w:num>
  <w:num w:numId="5" w16cid:durableId="1609239667">
    <w:abstractNumId w:val="4"/>
  </w:num>
  <w:num w:numId="6" w16cid:durableId="1943296578">
    <w:abstractNumId w:val="6"/>
  </w:num>
  <w:num w:numId="7" w16cid:durableId="863248705">
    <w:abstractNumId w:val="2"/>
  </w:num>
  <w:num w:numId="8" w16cid:durableId="1741562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014BC"/>
    <w:rsid w:val="0001288A"/>
    <w:rsid w:val="00012BA9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0F6CD0"/>
    <w:rsid w:val="00146FE3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C30C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769CD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90DFC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02EC9794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146FE3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3759</Characters>
  <Application>Microsoft Office Word</Application>
  <DocSecurity>0</DocSecurity>
  <Lines>96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Gergana Todorova</cp:lastModifiedBy>
  <cp:revision>5</cp:revision>
  <cp:lastPrinted>2016-05-04T14:09:00Z</cp:lastPrinted>
  <dcterms:created xsi:type="dcterms:W3CDTF">2024-05-21T13:06:00Z</dcterms:created>
  <dcterms:modified xsi:type="dcterms:W3CDTF">2025-01-14T12:11:00Z</dcterms:modified>
</cp:coreProperties>
</file>