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1A" w:rsidRPr="0035271A" w:rsidRDefault="0035271A" w:rsidP="0035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271A">
        <w:rPr>
          <w:rFonts w:ascii="Times New Roman" w:eastAsia="Times New Roman" w:hAnsi="Times New Roman" w:cs="Times New Roman"/>
          <w:sz w:val="24"/>
          <w:szCs w:val="24"/>
          <w:lang w:eastAsia="bg-BG"/>
        </w:rPr>
        <w:t>Необходим брой листове/размери на пробата за представително изпитване на различни показатели</w:t>
      </w:r>
    </w:p>
    <w:p w:rsidR="0035271A" w:rsidRPr="0035271A" w:rsidRDefault="0035271A" w:rsidP="0035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27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СПИСЪК ПО КАЧЕСТВОТО</w:t>
      </w:r>
    </w:p>
    <w:tbl>
      <w:tblPr>
        <w:tblW w:w="86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4569"/>
        <w:gridCol w:w="3741"/>
      </w:tblGrid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Маса на единица площ</w:t>
            </w: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Хартия</w:t>
            </w: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-тишу</w:t>
            </w: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Картон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20 листа ф.А4 (210 х 297) mm </w:t>
            </w: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10 листа ф.А4 (210 х 297) mm или </w:t>
            </w: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20 листа ф.А5 (148 х 210) mm </w:t>
            </w: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20 листа ф.А4 (210 х 297) mm; </w:t>
            </w: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min 3 листа (700 х 1000) mm или </w:t>
            </w: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ф. А0 (841 х 1189) mm</w:t>
            </w:r>
          </w:p>
        </w:tc>
      </w:tr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Дебелина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листа ф.А4 (210 х 297) mm или </w:t>
            </w: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 лист (700 х 1000) mm,</w:t>
            </w: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съотв. ф. А0 (841 х 1189) mm</w:t>
            </w:r>
          </w:p>
        </w:tc>
      </w:tr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Якост на скъсване при опън,</w:t>
            </w: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за всяко направление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листа ф.А4 (210 х 297) mm или</w:t>
            </w: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10 листа ф. А3 (297 х 420) mm</w:t>
            </w:r>
          </w:p>
        </w:tc>
      </w:tr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Степен на белота Непрозрачност -</w:t>
            </w: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отливки от вл.полуфабрикат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листа ф.А4 (210 х 297) mm </w:t>
            </w: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min 25 g а.с.вл.полуфабр.(4 отливки 200 g/m2)</w:t>
            </w:r>
          </w:p>
        </w:tc>
      </w:tr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Водопоглъщане по метода на Cobb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листа ф.А4 (210 х 297) mm</w:t>
            </w:r>
          </w:p>
        </w:tc>
      </w:tr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Маслопопиваемост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листа ф.А4 (210 х 297) mm</w:t>
            </w:r>
          </w:p>
        </w:tc>
      </w:tr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Гладкост по Bekk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листа ф.А4 (210 х 297) mm</w:t>
            </w:r>
          </w:p>
        </w:tc>
      </w:tr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Грапавост по PPS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листа ф.А4 (210 х 297) mm</w:t>
            </w:r>
          </w:p>
        </w:tc>
      </w:tr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Грапавост по Bendtsen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листа ф. (210 х 140) mm</w:t>
            </w:r>
          </w:p>
        </w:tc>
      </w:tr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Съпротивление на изскубване по IGT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листа (700 х 1000) mm или ф. А0 (841 х 1189) mm</w:t>
            </w:r>
          </w:p>
        </w:tc>
      </w:tr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Съдържание на пепел при 9000 и 525 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листа ф.А4 (210 х 297) mm</w:t>
            </w:r>
          </w:p>
        </w:tc>
      </w:tr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Съдържание на влага хартии и картони вл. полуфабрикат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затворен полиетиленов плик: 50 листа ф.А4 (210 х 297) mm или (3 х 50) g3 х 10 g</w:t>
            </w:r>
          </w:p>
        </w:tc>
      </w:tr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Съпротивление на раздиране Elmendorf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листа ф.А4 (210 х 297) mm</w:t>
            </w:r>
          </w:p>
        </w:tc>
      </w:tr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Линейна деформация след омокряне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листа ф.А4 (210 х 297) mm</w:t>
            </w:r>
          </w:p>
        </w:tc>
      </w:tr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Двойни прегъвания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листа ф.А4 (210 х 297) mm</w:t>
            </w:r>
          </w:p>
        </w:tc>
      </w:tr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Въздухопроницаемост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листа ф.А4 (210 х 297) mm</w:t>
            </w:r>
          </w:p>
        </w:tc>
      </w:tr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Коравина по Gurley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листа ф.А4 (210 х 297) mm</w:t>
            </w:r>
          </w:p>
        </w:tc>
      </w:tr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Разслояване Scott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листа ф.А4 (210 х 297) mm – за хартии; 2 листа (700 х 1000) mm или ф. А0 (841 х 1189) mm – за картони</w:t>
            </w:r>
          </w:p>
        </w:tc>
      </w:tr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Съпротивление на спукване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листа ф.А4 (210 х 297) mm</w:t>
            </w:r>
          </w:p>
        </w:tc>
      </w:tr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Съпротивление на плоско смачкване на велпапе FCT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или min 5 листа ф.А4 (210 х 297) mm</w:t>
            </w:r>
          </w:p>
        </w:tc>
      </w:tr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Съпротивление на плоско смачкване след </w:t>
            </w: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лаборат. навълняване CMT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 листа ф.А4 (210 х 297) mm</w:t>
            </w:r>
          </w:p>
        </w:tc>
      </w:tr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Съпротивление на натиск по ръб ЕCT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листа ф.А4 (210 х 297) mm</w:t>
            </w:r>
          </w:p>
        </w:tc>
      </w:tr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Съпротивление на пръстенно смачкване RCT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листа ф.А4 (210 х 297) mm</w:t>
            </w:r>
          </w:p>
        </w:tc>
      </w:tr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Пробиване на велпапе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листа ф.А4 (210 х 297) mm (или 20 х 320 см2)</w:t>
            </w:r>
          </w:p>
        </w:tc>
      </w:tr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Водопопиваемост по Klemm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х (20х1,5) см в машинно и/или напречно направление</w:t>
            </w:r>
          </w:p>
        </w:tc>
      </w:tr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Степен на крепиране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х 6 лентички с размери (21 х 1,5) см</w:t>
            </w:r>
          </w:p>
        </w:tc>
      </w:tr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Киселини и алкали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g</w:t>
            </w:r>
          </w:p>
        </w:tc>
      </w:tr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Ст. на размилане Schoper-Rigler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Проба съдържаща min 6 g сухо в-во</w:t>
            </w:r>
          </w:p>
        </w:tc>
      </w:tr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Подготовка на лабораторни отливки за физикомеханични изпитвания с апарат на Rapid-Koethen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Min10 бр.</w:t>
            </w:r>
          </w:p>
        </w:tc>
      </w:tr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Вл. полуфабрикати. Определяне на концентрацията на влакнеста маса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Min 500 ml суспензия</w:t>
            </w:r>
          </w:p>
        </w:tc>
      </w:tr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Лабораторно мокро развлакняване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30 до 60 g</w:t>
            </w:r>
          </w:p>
        </w:tc>
      </w:tr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Вл.полуфабрикати. Лабораторно размилане. Част3: Метод с мелница Jokro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Мин. 16 g за гнездо</w:t>
            </w:r>
          </w:p>
        </w:tc>
      </w:tr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Вл.полуфабрикати. Оценяване на замърсявания и тресчици. Част1: Контрол на лабораторни отливки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отливки за изб. целулоза; 22 отливки за ДМ; 40 отливки за неизб. целулоза</w:t>
            </w:r>
          </w:p>
        </w:tc>
      </w:tr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Вл.полуфабрикати. Оценяване на замърсявания и тресчици. Част2: Контрол на влакнест полуфабрикат, произведен на листове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листове, съответстващи на мин.300 g (0,5 м2)</w:t>
            </w:r>
          </w:p>
        </w:tc>
      </w:tr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Целулоза. Определяне числото Капа (степен на изваряване)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3 до 10 g</w:t>
            </w:r>
          </w:p>
        </w:tc>
      </w:tr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Целулоза. Определяне съдържанието на екстрахируеми вещества в алкохол-бензолна смес**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8 до 10 g</w:t>
            </w:r>
          </w:p>
        </w:tc>
      </w:tr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Хартия и картон. Определяне на замърсявания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Необходимата площ за преброяване на 300 включвания min 20 листа ф.А4</w:t>
            </w:r>
          </w:p>
        </w:tc>
      </w:tr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Хартия и картон. Определяне коефициента на разсейване и на поглъщане на светлина (по теорията на Kubelka-Munk)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х (75 х 150) мм</w:t>
            </w:r>
          </w:p>
        </w:tc>
      </w:tr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 и документация. Хартия за документи и печатни издания. Изисквания за устойчивост на стареене**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10 гр. за число Капа; 40 х 150 cm2 за раздиране; 2 g за рН на вод.извлек; 1 g за алкален резерв</w:t>
            </w:r>
          </w:p>
        </w:tc>
      </w:tr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Хартия и картон предназначени за контакт с хранителни продукти. Приготвяне на </w:t>
            </w: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извлек със студена вода →в-ва р-рими във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10 g</w:t>
            </w:r>
          </w:p>
        </w:tc>
      </w:tr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Хартия и картон предназначени за контакт с хранителни продукти. Приготвяне на извлек с топла вода→в-ва р-рими във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g</w:t>
            </w:r>
          </w:p>
        </w:tc>
      </w:tr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Хартия. Щрихов метод за определяне степента на проклейване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х (15х25) см</w:t>
            </w:r>
          </w:p>
        </w:tc>
      </w:tr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Хартии и картони. Определяне на влакнестия състав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няколко места по 1 см2</w:t>
            </w:r>
          </w:p>
        </w:tc>
      </w:tr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Хартия. Метод за определяне на маслопроницаемостта /експресен метод/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х (20 х 20) см</w:t>
            </w:r>
          </w:p>
        </w:tc>
      </w:tr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Хартия от сулфатна целулоза за торби и канап /Определяне на водоустойчивост “сух индикатор”/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х (7 х 7) см</w:t>
            </w:r>
          </w:p>
        </w:tc>
      </w:tr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Ленти лепилни хартиени v/Определяне съпротивление на разлепване/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х (1,5 х 15) см</w:t>
            </w:r>
          </w:p>
        </w:tc>
      </w:tr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Каолин обогатен за хартиената промишленост. Определяне на белота и жълтина.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х 10 g</w:t>
            </w:r>
          </w:p>
        </w:tc>
      </w:tr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Керамични материали и изделия. Определяне на зърнометричен състав /остатък на сито/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 g</w:t>
            </w:r>
          </w:p>
        </w:tc>
      </w:tr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Материали и изделия. Огнеупорни алумосиликати. Методи за анализ/загуби при накаляване и съдържание на влага/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х 1 – 2 g за влага 3 х 1 g за загуби</w:t>
            </w:r>
          </w:p>
        </w:tc>
      </w:tr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Хартии отпадъчни. Правила за приемане. Вземане на проби. Методи за изпитване съдържание на влага онечиствания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kg 10 kg</w:t>
            </w:r>
          </w:p>
        </w:tc>
      </w:tr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Фракционен състав на влакнест полуфабрикат апарат Брехт-Хол**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 g а.с.материал</w:t>
            </w:r>
          </w:p>
        </w:tc>
      </w:tr>
      <w:tr w:rsidR="0035271A" w:rsidRPr="0035271A" w:rsidTr="003527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Хартия, едностранно пигментно-покрита за етикети. Алкалоустойчивост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71A" w:rsidRPr="0035271A" w:rsidRDefault="0035271A" w:rsidP="003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х (85 х 85) мм</w:t>
            </w:r>
          </w:p>
        </w:tc>
      </w:tr>
    </w:tbl>
    <w:p w:rsidR="0035271A" w:rsidRPr="0035271A" w:rsidRDefault="0035271A" w:rsidP="0035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271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5271A" w:rsidRPr="0035271A" w:rsidRDefault="0035271A" w:rsidP="0035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271A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Хартия, картон и влакнести полуфабрикати. Стандартни условия за кондициониране и изпитване и метод за надзор на условията за кондициониране на пробите – min 4 h (до установено равновесие, чрез претегляне на пробата през 1 час).</w:t>
      </w:r>
    </w:p>
    <w:p w:rsidR="0035271A" w:rsidRPr="0035271A" w:rsidRDefault="0035271A" w:rsidP="0035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271A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</w:t>
      </w:r>
    </w:p>
    <w:p w:rsidR="009832F9" w:rsidRDefault="0035271A"/>
    <w:sectPr w:rsidR="009832F9" w:rsidSect="00DF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271A"/>
    <w:rsid w:val="0018109C"/>
    <w:rsid w:val="0035271A"/>
    <w:rsid w:val="0047219C"/>
    <w:rsid w:val="0059458D"/>
    <w:rsid w:val="00CE5B5A"/>
    <w:rsid w:val="00DF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3527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4501</Characters>
  <Application>Microsoft Office Word</Application>
  <DocSecurity>0</DocSecurity>
  <Lines>37</Lines>
  <Paragraphs>10</Paragraphs>
  <ScaleCrop>false</ScaleCrop>
  <Company>Grizli777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2019-09-25T06:28:00Z</dcterms:created>
  <dcterms:modified xsi:type="dcterms:W3CDTF">2019-09-25T06:28:00Z</dcterms:modified>
</cp:coreProperties>
</file>